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16" w:rsidRPr="00B30716" w:rsidRDefault="00B30716" w:rsidP="00B30716">
      <w:pPr>
        <w:spacing w:line="360" w:lineRule="auto"/>
        <w:jc w:val="center"/>
        <w:rPr>
          <w:color w:val="000000"/>
          <w:sz w:val="28"/>
          <w:szCs w:val="28"/>
        </w:rPr>
      </w:pPr>
      <w:r w:rsidRPr="00B30716">
        <w:rPr>
          <w:rFonts w:eastAsia="Calibri"/>
          <w:sz w:val="28"/>
          <w:szCs w:val="28"/>
          <w:lang w:eastAsia="en-US"/>
        </w:rPr>
        <w:t>ИНСТИТУЦИОНАЛЬНЫЙ ПОДХОД К ПОСТРОЕНИЮ МОДЕЛИ УСТОЙЧИВОГО РАЗВИТИЯ ОХОТНИЧЬЕГО ХОЗЯЙСТВА РЕСПУБЛИКИ БЕЛАРУСЬ</w:t>
      </w:r>
      <w:r w:rsidRPr="00015F12">
        <w:rPr>
          <w:rFonts w:eastAsia="MS Mincho"/>
          <w:b/>
          <w:sz w:val="28"/>
          <w:szCs w:val="28"/>
          <w:vertAlign w:val="superscript"/>
          <w:lang w:eastAsia="ja-JP"/>
        </w:rPr>
        <w:footnoteReference w:id="1"/>
      </w:r>
    </w:p>
    <w:p w:rsidR="003D3149" w:rsidRPr="00B30716" w:rsidRDefault="003D3149" w:rsidP="00B30716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30716">
        <w:rPr>
          <w:rFonts w:eastAsia="Calibri"/>
          <w:sz w:val="28"/>
          <w:szCs w:val="28"/>
          <w:lang w:eastAsia="en-US"/>
        </w:rPr>
        <w:t>Неверов Александр Васильевич,</w:t>
      </w:r>
    </w:p>
    <w:p w:rsidR="003D3149" w:rsidRPr="00B30716" w:rsidRDefault="003D3149" w:rsidP="00B30716">
      <w:pPr>
        <w:spacing w:line="360" w:lineRule="auto"/>
        <w:jc w:val="right"/>
        <w:rPr>
          <w:bCs/>
          <w:sz w:val="28"/>
          <w:szCs w:val="28"/>
        </w:rPr>
      </w:pPr>
      <w:r w:rsidRPr="00B30716">
        <w:rPr>
          <w:bCs/>
          <w:sz w:val="28"/>
          <w:szCs w:val="28"/>
        </w:rPr>
        <w:t>профессор, доктор экономических наук, профессор</w:t>
      </w:r>
    </w:p>
    <w:p w:rsidR="003D3149" w:rsidRPr="00B30716" w:rsidRDefault="003D3149" w:rsidP="00B30716">
      <w:pPr>
        <w:spacing w:line="360" w:lineRule="auto"/>
        <w:jc w:val="right"/>
        <w:rPr>
          <w:bCs/>
          <w:sz w:val="28"/>
          <w:szCs w:val="28"/>
        </w:rPr>
      </w:pPr>
      <w:r w:rsidRPr="00B30716">
        <w:rPr>
          <w:bCs/>
          <w:sz w:val="28"/>
          <w:szCs w:val="28"/>
        </w:rPr>
        <w:t>УО «Белорусский государственный технологический университет», г. Минск</w:t>
      </w:r>
    </w:p>
    <w:p w:rsidR="003D3149" w:rsidRPr="00B30716" w:rsidRDefault="003D3149" w:rsidP="00B30716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B30716">
        <w:rPr>
          <w:rFonts w:eastAsia="Calibri"/>
          <w:sz w:val="28"/>
          <w:szCs w:val="28"/>
          <w:lang w:eastAsia="en-US"/>
        </w:rPr>
        <w:t>Верниковская</w:t>
      </w:r>
      <w:proofErr w:type="spellEnd"/>
      <w:r w:rsidRPr="00B30716">
        <w:rPr>
          <w:rFonts w:eastAsia="Calibri"/>
          <w:sz w:val="28"/>
          <w:szCs w:val="28"/>
          <w:lang w:eastAsia="en-US"/>
        </w:rPr>
        <w:t xml:space="preserve"> Оксана Васильевна,</w:t>
      </w:r>
    </w:p>
    <w:p w:rsidR="003D3149" w:rsidRPr="00B30716" w:rsidRDefault="003D3149" w:rsidP="00B30716">
      <w:pPr>
        <w:widowControl w:val="0"/>
        <w:spacing w:line="360" w:lineRule="auto"/>
        <w:jc w:val="right"/>
        <w:rPr>
          <w:rFonts w:eastAsia="Courier New"/>
          <w:bCs/>
          <w:color w:val="000000"/>
          <w:sz w:val="28"/>
          <w:szCs w:val="28"/>
        </w:rPr>
      </w:pPr>
      <w:r w:rsidRPr="00B30716">
        <w:rPr>
          <w:rFonts w:eastAsia="Courier New"/>
          <w:bCs/>
          <w:color w:val="000000"/>
          <w:sz w:val="28"/>
          <w:szCs w:val="28"/>
        </w:rPr>
        <w:t>доцент, кандидат экономических наук, доцент</w:t>
      </w:r>
    </w:p>
    <w:p w:rsidR="003D3149" w:rsidRPr="00B30716" w:rsidRDefault="003D3149" w:rsidP="00B30716">
      <w:pPr>
        <w:spacing w:line="360" w:lineRule="auto"/>
        <w:jc w:val="right"/>
        <w:rPr>
          <w:bCs/>
          <w:sz w:val="28"/>
          <w:szCs w:val="28"/>
        </w:rPr>
      </w:pPr>
      <w:r w:rsidRPr="00B30716">
        <w:rPr>
          <w:bCs/>
          <w:sz w:val="28"/>
          <w:szCs w:val="28"/>
        </w:rPr>
        <w:t>УО «Белорусский государственный экономический университет», г. Минск</w:t>
      </w:r>
    </w:p>
    <w:p w:rsidR="003D3149" w:rsidRPr="00B30716" w:rsidRDefault="003D3149" w:rsidP="00B30716">
      <w:pPr>
        <w:widowControl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30716">
        <w:rPr>
          <w:rFonts w:eastAsia="Calibri"/>
          <w:sz w:val="28"/>
          <w:szCs w:val="28"/>
          <w:lang w:eastAsia="en-US"/>
        </w:rPr>
        <w:t>Юшкевич Николай Тарасович,</w:t>
      </w:r>
    </w:p>
    <w:p w:rsidR="003D3149" w:rsidRPr="00B30716" w:rsidRDefault="003D3149" w:rsidP="00B30716">
      <w:pPr>
        <w:widowControl w:val="0"/>
        <w:spacing w:line="360" w:lineRule="auto"/>
        <w:jc w:val="right"/>
        <w:rPr>
          <w:rFonts w:eastAsia="Courier New"/>
          <w:bCs/>
          <w:color w:val="000000"/>
          <w:sz w:val="28"/>
          <w:szCs w:val="28"/>
        </w:rPr>
      </w:pPr>
      <w:r w:rsidRPr="00B30716">
        <w:rPr>
          <w:rFonts w:eastAsia="Courier New"/>
          <w:bCs/>
          <w:color w:val="000000"/>
          <w:sz w:val="28"/>
          <w:szCs w:val="28"/>
        </w:rPr>
        <w:t>доцент, кандидат экономических наук</w:t>
      </w:r>
    </w:p>
    <w:p w:rsidR="003D3149" w:rsidRPr="006B1435" w:rsidRDefault="003D3149" w:rsidP="00B30716">
      <w:pPr>
        <w:spacing w:line="360" w:lineRule="auto"/>
        <w:jc w:val="right"/>
        <w:rPr>
          <w:bCs/>
        </w:rPr>
      </w:pPr>
      <w:r w:rsidRPr="00B30716">
        <w:rPr>
          <w:bCs/>
          <w:sz w:val="28"/>
          <w:szCs w:val="28"/>
        </w:rPr>
        <w:t>УО «Белорусский государственный технологический университет», г. Минск</w:t>
      </w:r>
    </w:p>
    <w:p w:rsidR="000C6B84" w:rsidRPr="000C6B84" w:rsidRDefault="000C6B84" w:rsidP="00B30716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0C6B84">
        <w:rPr>
          <w:rFonts w:cs="Courier New"/>
          <w:b/>
          <w:color w:val="000000"/>
        </w:rPr>
        <w:t xml:space="preserve">Аннотация. </w:t>
      </w:r>
      <w:r w:rsidR="00B7094E" w:rsidRPr="00B7094E">
        <w:rPr>
          <w:rFonts w:cs="Courier New"/>
          <w:color w:val="000000"/>
        </w:rPr>
        <w:t xml:space="preserve">На основе культурологической концепции сбалансированного природопользования предлагается институциональный подход к построению </w:t>
      </w:r>
      <w:r w:rsidR="00B7094E">
        <w:rPr>
          <w:color w:val="000000" w:themeColor="text1"/>
        </w:rPr>
        <w:t>модели устойчивого развития охотничьего хозяйства Республики Беларусь</w:t>
      </w:r>
      <w:r w:rsidR="003E691A" w:rsidRPr="00DC29AB">
        <w:rPr>
          <w:color w:val="000000" w:themeColor="text1"/>
        </w:rPr>
        <w:t>.</w:t>
      </w:r>
      <w:r w:rsidR="00B638AB">
        <w:rPr>
          <w:color w:val="000000" w:themeColor="text1"/>
        </w:rPr>
        <w:t xml:space="preserve"> </w:t>
      </w:r>
      <w:r w:rsidR="00B7094E">
        <w:rPr>
          <w:color w:val="000000" w:themeColor="text1"/>
        </w:rPr>
        <w:t xml:space="preserve">Модель основана на ценностях сохранения дикой природы, культурном и природном наследии, а также решении актуальных проблем </w:t>
      </w:r>
      <w:r w:rsidR="009F466F">
        <w:rPr>
          <w:color w:val="000000" w:themeColor="text1"/>
        </w:rPr>
        <w:t>веден</w:t>
      </w:r>
      <w:r w:rsidR="00B7094E">
        <w:rPr>
          <w:color w:val="000000" w:themeColor="text1"/>
        </w:rPr>
        <w:t>ия охотничьего хозяйства Республики Беларусь</w:t>
      </w:r>
      <w:r w:rsidR="006B1435">
        <w:rPr>
          <w:color w:val="000000" w:themeColor="text1"/>
        </w:rPr>
        <w:t>.</w:t>
      </w:r>
    </w:p>
    <w:p w:rsidR="000C6B84" w:rsidRPr="000C6B84" w:rsidRDefault="000C6B84" w:rsidP="00B30716">
      <w:pPr>
        <w:spacing w:line="360" w:lineRule="auto"/>
        <w:ind w:firstLine="709"/>
        <w:jc w:val="both"/>
        <w:rPr>
          <w:b/>
          <w:color w:val="000000"/>
        </w:rPr>
      </w:pPr>
      <w:r w:rsidRPr="000C6B84">
        <w:rPr>
          <w:rFonts w:cs="Courier New"/>
          <w:b/>
          <w:color w:val="000000"/>
        </w:rPr>
        <w:t xml:space="preserve">Ключевые слова. </w:t>
      </w:r>
      <w:r>
        <w:rPr>
          <w:color w:val="000000" w:themeColor="text1"/>
        </w:rPr>
        <w:t xml:space="preserve">Институциональный подход, </w:t>
      </w:r>
      <w:r w:rsidR="009A283F" w:rsidRPr="009A283F">
        <w:rPr>
          <w:shd w:val="clear" w:color="auto" w:fill="FFFFFF"/>
        </w:rPr>
        <w:t>культурологическая концепция,</w:t>
      </w:r>
      <w:r w:rsidR="009A283F" w:rsidRPr="00F8142F">
        <w:rPr>
          <w:sz w:val="28"/>
          <w:szCs w:val="18"/>
          <w:shd w:val="clear" w:color="auto" w:fill="FFFFFF"/>
        </w:rPr>
        <w:t xml:space="preserve"> </w:t>
      </w:r>
      <w:r>
        <w:rPr>
          <w:color w:val="000000" w:themeColor="text1"/>
        </w:rPr>
        <w:t>модель, у</w:t>
      </w:r>
      <w:r w:rsidRPr="000C6B84">
        <w:rPr>
          <w:color w:val="000000" w:themeColor="text1"/>
        </w:rPr>
        <w:t>стойчивое развитие, охотничье хозяйство, оценка, эффективность.</w:t>
      </w:r>
    </w:p>
    <w:p w:rsidR="00DD0E42" w:rsidRPr="00F83283" w:rsidRDefault="00DD0E42" w:rsidP="00B30716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F83283">
        <w:rPr>
          <w:rFonts w:eastAsiaTheme="minorEastAsia"/>
          <w:sz w:val="28"/>
          <w:szCs w:val="28"/>
          <w:lang w:eastAsia="en-US"/>
        </w:rPr>
        <w:t xml:space="preserve">Истоки механизма устойчивого развития лежат в недрах человеческой культуры, а силы, приводящие </w:t>
      </w:r>
      <w:r w:rsidR="00483321" w:rsidRPr="00F83283">
        <w:rPr>
          <w:rFonts w:eastAsiaTheme="minorEastAsia"/>
          <w:sz w:val="28"/>
          <w:szCs w:val="28"/>
          <w:lang w:eastAsia="en-US"/>
        </w:rPr>
        <w:t>его</w:t>
      </w:r>
      <w:r w:rsidRPr="00F83283">
        <w:rPr>
          <w:rFonts w:eastAsiaTheme="minorEastAsia"/>
          <w:sz w:val="28"/>
          <w:szCs w:val="28"/>
          <w:lang w:eastAsia="en-US"/>
        </w:rPr>
        <w:t xml:space="preserve"> в движение, </w:t>
      </w:r>
      <w:r w:rsidR="00483321" w:rsidRPr="00F83283">
        <w:rPr>
          <w:rFonts w:eastAsiaTheme="minorEastAsia"/>
          <w:sz w:val="28"/>
          <w:szCs w:val="28"/>
          <w:lang w:eastAsia="en-US"/>
        </w:rPr>
        <w:t xml:space="preserve">‒ </w:t>
      </w:r>
      <w:r w:rsidRPr="00F83283">
        <w:rPr>
          <w:rFonts w:eastAsiaTheme="minorEastAsia"/>
          <w:sz w:val="28"/>
          <w:szCs w:val="28"/>
          <w:lang w:eastAsia="en-US"/>
        </w:rPr>
        <w:t>в материальны</w:t>
      </w:r>
      <w:r w:rsidR="00483321" w:rsidRPr="00F83283">
        <w:rPr>
          <w:rFonts w:eastAsiaTheme="minorEastAsia"/>
          <w:sz w:val="28"/>
          <w:szCs w:val="28"/>
          <w:lang w:eastAsia="en-US"/>
        </w:rPr>
        <w:t>х</w:t>
      </w:r>
      <w:r w:rsidRPr="00F83283">
        <w:rPr>
          <w:rFonts w:eastAsiaTheme="minorEastAsia"/>
          <w:sz w:val="28"/>
          <w:szCs w:val="28"/>
          <w:lang w:eastAsia="en-US"/>
        </w:rPr>
        <w:t xml:space="preserve"> и духовны</w:t>
      </w:r>
      <w:r w:rsidR="00483321" w:rsidRPr="00F83283">
        <w:rPr>
          <w:rFonts w:eastAsiaTheme="minorEastAsia"/>
          <w:sz w:val="28"/>
          <w:szCs w:val="28"/>
          <w:lang w:eastAsia="en-US"/>
        </w:rPr>
        <w:t>х</w:t>
      </w:r>
      <w:r w:rsidRPr="00F83283">
        <w:rPr>
          <w:rFonts w:eastAsiaTheme="minorEastAsia"/>
          <w:sz w:val="28"/>
          <w:szCs w:val="28"/>
          <w:lang w:eastAsia="en-US"/>
        </w:rPr>
        <w:t xml:space="preserve"> потребност</w:t>
      </w:r>
      <w:r w:rsidR="00483321" w:rsidRPr="00F83283">
        <w:rPr>
          <w:rFonts w:eastAsiaTheme="minorEastAsia"/>
          <w:sz w:val="28"/>
          <w:szCs w:val="28"/>
          <w:lang w:eastAsia="en-US"/>
        </w:rPr>
        <w:t>ях</w:t>
      </w:r>
      <w:r w:rsidRPr="00F83283">
        <w:rPr>
          <w:rFonts w:eastAsiaTheme="minorEastAsia"/>
          <w:sz w:val="28"/>
          <w:szCs w:val="28"/>
          <w:lang w:eastAsia="en-US"/>
        </w:rPr>
        <w:t xml:space="preserve"> общества, их субординаци</w:t>
      </w:r>
      <w:r w:rsidR="00483321" w:rsidRPr="00F83283">
        <w:rPr>
          <w:rFonts w:eastAsiaTheme="minorEastAsia"/>
          <w:sz w:val="28"/>
          <w:szCs w:val="28"/>
          <w:lang w:eastAsia="en-US"/>
        </w:rPr>
        <w:t>и</w:t>
      </w:r>
      <w:r w:rsidRPr="00F83283">
        <w:rPr>
          <w:rFonts w:eastAsiaTheme="minorEastAsia"/>
          <w:sz w:val="28"/>
          <w:szCs w:val="28"/>
          <w:lang w:eastAsia="en-US"/>
        </w:rPr>
        <w:t xml:space="preserve"> и взаимосвяз</w:t>
      </w:r>
      <w:r w:rsidR="00483321" w:rsidRPr="00F83283">
        <w:rPr>
          <w:rFonts w:eastAsiaTheme="minorEastAsia"/>
          <w:sz w:val="28"/>
          <w:szCs w:val="28"/>
          <w:lang w:eastAsia="en-US"/>
        </w:rPr>
        <w:t>и</w:t>
      </w:r>
      <w:r w:rsidRPr="00F83283">
        <w:rPr>
          <w:rFonts w:eastAsiaTheme="minorEastAsia"/>
          <w:sz w:val="28"/>
          <w:szCs w:val="28"/>
          <w:lang w:eastAsia="en-US"/>
        </w:rPr>
        <w:t xml:space="preserve">. Диалектика, вектор и новое качество потребностей определяют «коридор» устойчивого развития, которое следует понимать как нормативное, обусловленное заданной линией поведения человека и факторами его жизнедеятельности. Именно культурологический подход, основанный на идеологии </w:t>
      </w:r>
      <w:proofErr w:type="spellStart"/>
      <w:r w:rsidRPr="00F83283">
        <w:rPr>
          <w:rFonts w:eastAsiaTheme="minorEastAsia"/>
          <w:sz w:val="28"/>
          <w:szCs w:val="28"/>
          <w:lang w:eastAsia="en-US"/>
        </w:rPr>
        <w:t>экогуманизма</w:t>
      </w:r>
      <w:proofErr w:type="spellEnd"/>
      <w:r w:rsidRPr="00F83283">
        <w:rPr>
          <w:rFonts w:eastAsiaTheme="minorEastAsia"/>
          <w:sz w:val="28"/>
          <w:szCs w:val="28"/>
          <w:lang w:eastAsia="en-US"/>
        </w:rPr>
        <w:t>, определяет контуры модели устойчивого развития, предполагающей формирование новых человеческих качеств и обеспечивающей реальные возможности сохранения пригодной для жизни среды обитания.</w:t>
      </w:r>
    </w:p>
    <w:p w:rsidR="00DD0E42" w:rsidRPr="00F83283" w:rsidRDefault="005C7A83" w:rsidP="00DD0E42">
      <w:pPr>
        <w:spacing w:line="360" w:lineRule="auto"/>
        <w:ind w:firstLine="709"/>
        <w:jc w:val="both"/>
        <w:rPr>
          <w:sz w:val="28"/>
          <w:szCs w:val="28"/>
        </w:rPr>
      </w:pPr>
      <w:r w:rsidRPr="00F83283">
        <w:rPr>
          <w:rFonts w:eastAsiaTheme="minorEastAsia"/>
          <w:sz w:val="28"/>
          <w:szCs w:val="28"/>
          <w:lang w:eastAsia="en-US"/>
        </w:rPr>
        <w:lastRenderedPageBreak/>
        <w:t>О</w:t>
      </w:r>
      <w:r w:rsidR="00DD0E42" w:rsidRPr="00F83283">
        <w:rPr>
          <w:rFonts w:eastAsiaTheme="minorEastAsia"/>
          <w:sz w:val="28"/>
          <w:szCs w:val="28"/>
          <w:lang w:eastAsia="en-US"/>
        </w:rPr>
        <w:t>сновной замысел модели устойчивого развития выражает система целей, условием достижения которых является эффективная институциональная база, ее развитие за счет</w:t>
      </w:r>
      <w:r w:rsidRPr="00F83283">
        <w:rPr>
          <w:rFonts w:eastAsiaTheme="minorEastAsia"/>
          <w:sz w:val="28"/>
          <w:szCs w:val="28"/>
          <w:lang w:eastAsia="en-US"/>
        </w:rPr>
        <w:t>:</w:t>
      </w:r>
      <w:r w:rsidR="00DD0E42" w:rsidRPr="00F83283">
        <w:rPr>
          <w:rFonts w:eastAsiaTheme="minorEastAsia"/>
          <w:sz w:val="28"/>
          <w:szCs w:val="28"/>
          <w:lang w:eastAsia="en-US"/>
        </w:rPr>
        <w:t xml:space="preserve"> совершенствования </w:t>
      </w:r>
      <w:r w:rsidRPr="00F83283">
        <w:rPr>
          <w:rFonts w:eastAsiaTheme="minorEastAsia"/>
          <w:sz w:val="28"/>
          <w:szCs w:val="28"/>
          <w:lang w:eastAsia="en-US"/>
        </w:rPr>
        <w:t>соц</w:t>
      </w:r>
      <w:r w:rsidR="009F466F" w:rsidRPr="00F83283">
        <w:rPr>
          <w:rFonts w:eastAsiaTheme="minorEastAsia"/>
          <w:sz w:val="28"/>
          <w:szCs w:val="28"/>
          <w:lang w:eastAsia="en-US"/>
        </w:rPr>
        <w:t>и</w:t>
      </w:r>
      <w:r w:rsidRPr="00F83283">
        <w:rPr>
          <w:rFonts w:eastAsiaTheme="minorEastAsia"/>
          <w:sz w:val="28"/>
          <w:szCs w:val="28"/>
          <w:lang w:eastAsia="en-US"/>
        </w:rPr>
        <w:t>ально-</w:t>
      </w:r>
      <w:r w:rsidR="00DD0E42" w:rsidRPr="00F83283">
        <w:rPr>
          <w:rFonts w:eastAsiaTheme="minorEastAsia"/>
          <w:sz w:val="28"/>
          <w:szCs w:val="28"/>
          <w:lang w:eastAsia="en-US"/>
        </w:rPr>
        <w:t xml:space="preserve">экологической политики, законодательства в </w:t>
      </w:r>
      <w:r w:rsidRPr="00F83283">
        <w:rPr>
          <w:rFonts w:eastAsiaTheme="minorEastAsia"/>
          <w:sz w:val="28"/>
          <w:szCs w:val="28"/>
          <w:lang w:eastAsia="en-US"/>
        </w:rPr>
        <w:t>сфере природопользования и охраны</w:t>
      </w:r>
      <w:r w:rsidR="00DD0E42" w:rsidRPr="00F83283">
        <w:rPr>
          <w:rFonts w:eastAsiaTheme="minorEastAsia"/>
          <w:sz w:val="28"/>
          <w:szCs w:val="28"/>
          <w:lang w:eastAsia="en-US"/>
        </w:rPr>
        <w:t xml:space="preserve"> окружающей среды, </w:t>
      </w:r>
      <w:r w:rsidRPr="00F83283">
        <w:rPr>
          <w:rFonts w:eastAsiaTheme="minorEastAsia"/>
          <w:sz w:val="28"/>
          <w:szCs w:val="28"/>
          <w:lang w:eastAsia="en-US"/>
        </w:rPr>
        <w:t xml:space="preserve">усиления </w:t>
      </w:r>
      <w:r w:rsidR="00DD0E42" w:rsidRPr="00F83283">
        <w:rPr>
          <w:rFonts w:eastAsiaTheme="minorEastAsia"/>
          <w:sz w:val="28"/>
          <w:szCs w:val="28"/>
          <w:lang w:eastAsia="en-US"/>
        </w:rPr>
        <w:t xml:space="preserve">связей с общественностью, укрепления основ гражданского общества и правового государства. </w:t>
      </w:r>
      <w:r w:rsidR="00DD0E42" w:rsidRPr="00F83283">
        <w:rPr>
          <w:sz w:val="28"/>
          <w:szCs w:val="28"/>
        </w:rPr>
        <w:t>Данное положение актуально для выработки принципиальных основ формирования новой стратегии развития охотничьего хозяйства</w:t>
      </w:r>
      <w:r w:rsidR="00EE2709" w:rsidRPr="00F83283">
        <w:rPr>
          <w:sz w:val="28"/>
          <w:szCs w:val="28"/>
        </w:rPr>
        <w:t xml:space="preserve">, </w:t>
      </w:r>
      <w:r w:rsidRPr="00F83283">
        <w:rPr>
          <w:sz w:val="28"/>
          <w:szCs w:val="28"/>
        </w:rPr>
        <w:t>основанной на культурологических ценностях устойчивого природопользования и сохранении дикой природы</w:t>
      </w:r>
      <w:r w:rsidR="00EE2709" w:rsidRPr="00F83283">
        <w:rPr>
          <w:sz w:val="28"/>
          <w:szCs w:val="28"/>
        </w:rPr>
        <w:t>,</w:t>
      </w:r>
      <w:r w:rsidR="00DD0E42" w:rsidRPr="00F83283">
        <w:rPr>
          <w:sz w:val="28"/>
          <w:szCs w:val="28"/>
        </w:rPr>
        <w:t xml:space="preserve"> приращени</w:t>
      </w:r>
      <w:r w:rsidRPr="00F83283">
        <w:rPr>
          <w:sz w:val="28"/>
          <w:szCs w:val="28"/>
        </w:rPr>
        <w:t>и</w:t>
      </w:r>
      <w:r w:rsidR="00DD0E42" w:rsidRPr="00F83283">
        <w:rPr>
          <w:sz w:val="28"/>
          <w:szCs w:val="28"/>
        </w:rPr>
        <w:t xml:space="preserve"> природного капитала охотничьего хозяйства</w:t>
      </w:r>
      <w:r w:rsidRPr="00F83283">
        <w:rPr>
          <w:sz w:val="28"/>
          <w:szCs w:val="28"/>
        </w:rPr>
        <w:t>,</w:t>
      </w:r>
      <w:r w:rsidR="00DD0E42" w:rsidRPr="00F83283">
        <w:rPr>
          <w:sz w:val="28"/>
          <w:szCs w:val="28"/>
        </w:rPr>
        <w:t xml:space="preserve"> цивилизованным и высокодуховн</w:t>
      </w:r>
      <w:r w:rsidRPr="00F83283">
        <w:rPr>
          <w:sz w:val="28"/>
          <w:szCs w:val="28"/>
        </w:rPr>
        <w:t>о</w:t>
      </w:r>
      <w:r w:rsidR="00DD0E42" w:rsidRPr="00F83283">
        <w:rPr>
          <w:sz w:val="28"/>
          <w:szCs w:val="28"/>
        </w:rPr>
        <w:t>м отношени</w:t>
      </w:r>
      <w:r w:rsidRPr="00F83283">
        <w:rPr>
          <w:sz w:val="28"/>
          <w:szCs w:val="28"/>
        </w:rPr>
        <w:t>и</w:t>
      </w:r>
      <w:r w:rsidR="00DD0E42" w:rsidRPr="00F83283">
        <w:rPr>
          <w:sz w:val="28"/>
          <w:szCs w:val="28"/>
        </w:rPr>
        <w:t xml:space="preserve"> к природе.</w:t>
      </w:r>
    </w:p>
    <w:p w:rsidR="00842ECA" w:rsidRPr="009F466F" w:rsidRDefault="00407F8E" w:rsidP="005270C1">
      <w:pPr>
        <w:pStyle w:val="a3"/>
        <w:widowControl/>
        <w:spacing w:line="360" w:lineRule="auto"/>
        <w:ind w:firstLine="709"/>
        <w:rPr>
          <w:rStyle w:val="1"/>
          <w:sz w:val="28"/>
          <w:szCs w:val="28"/>
        </w:rPr>
      </w:pPr>
      <w:r>
        <w:rPr>
          <w:rFonts w:eastAsia="Calibri"/>
          <w:spacing w:val="6"/>
          <w:sz w:val="28"/>
          <w:szCs w:val="28"/>
        </w:rPr>
        <w:t xml:space="preserve">Такой подход </w:t>
      </w:r>
      <w:r w:rsidR="003E691A" w:rsidRPr="003E691A">
        <w:rPr>
          <w:rFonts w:eastAsia="Calibri"/>
          <w:spacing w:val="6"/>
          <w:sz w:val="28"/>
          <w:szCs w:val="28"/>
        </w:rPr>
        <w:t xml:space="preserve">обусловливает необходимость в институциональных изменениях </w:t>
      </w:r>
      <w:r w:rsidR="009F466F">
        <w:rPr>
          <w:rFonts w:eastAsia="Calibri"/>
          <w:spacing w:val="6"/>
          <w:sz w:val="28"/>
          <w:szCs w:val="28"/>
        </w:rPr>
        <w:t>веден</w:t>
      </w:r>
      <w:r w:rsidR="009F466F" w:rsidRPr="003E691A">
        <w:rPr>
          <w:rFonts w:eastAsia="Calibri"/>
          <w:spacing w:val="6"/>
          <w:sz w:val="28"/>
          <w:szCs w:val="28"/>
        </w:rPr>
        <w:t>ия</w:t>
      </w:r>
      <w:r w:rsidR="003E691A" w:rsidRPr="003E691A">
        <w:rPr>
          <w:rFonts w:eastAsia="Calibri"/>
          <w:spacing w:val="6"/>
          <w:sz w:val="28"/>
          <w:szCs w:val="28"/>
        </w:rPr>
        <w:t xml:space="preserve"> охотничь</w:t>
      </w:r>
      <w:r w:rsidR="005C7A83">
        <w:rPr>
          <w:rFonts w:eastAsia="Calibri"/>
          <w:spacing w:val="6"/>
          <w:sz w:val="28"/>
          <w:szCs w:val="28"/>
        </w:rPr>
        <w:t>его</w:t>
      </w:r>
      <w:r w:rsidR="003E691A" w:rsidRPr="003E691A">
        <w:rPr>
          <w:rFonts w:eastAsia="Calibri"/>
          <w:spacing w:val="6"/>
          <w:sz w:val="28"/>
          <w:szCs w:val="28"/>
        </w:rPr>
        <w:t xml:space="preserve"> хозя</w:t>
      </w:r>
      <w:r w:rsidR="005C7A83">
        <w:rPr>
          <w:rFonts w:eastAsia="Calibri"/>
          <w:spacing w:val="6"/>
          <w:sz w:val="28"/>
          <w:szCs w:val="28"/>
        </w:rPr>
        <w:t>йства</w:t>
      </w:r>
      <w:r w:rsidR="003E691A" w:rsidRPr="003E691A">
        <w:rPr>
          <w:rFonts w:eastAsia="Calibri"/>
          <w:spacing w:val="6"/>
          <w:sz w:val="28"/>
          <w:szCs w:val="28"/>
        </w:rPr>
        <w:t xml:space="preserve">; </w:t>
      </w:r>
      <w:r w:rsidR="003E691A" w:rsidRPr="003E691A">
        <w:rPr>
          <w:color w:val="000000"/>
          <w:spacing w:val="4"/>
          <w:sz w:val="28"/>
          <w:szCs w:val="28"/>
        </w:rPr>
        <w:t>создани</w:t>
      </w:r>
      <w:r>
        <w:rPr>
          <w:color w:val="000000"/>
          <w:spacing w:val="4"/>
          <w:sz w:val="28"/>
          <w:szCs w:val="28"/>
        </w:rPr>
        <w:t>и</w:t>
      </w:r>
      <w:r w:rsidR="003E691A" w:rsidRPr="003E691A">
        <w:rPr>
          <w:color w:val="000000"/>
          <w:spacing w:val="4"/>
          <w:sz w:val="28"/>
          <w:szCs w:val="28"/>
        </w:rPr>
        <w:t xml:space="preserve"> необходимых условий для эффективного использования </w:t>
      </w:r>
      <w:proofErr w:type="spellStart"/>
      <w:r w:rsidR="003E691A" w:rsidRPr="003E691A">
        <w:rPr>
          <w:color w:val="000000"/>
          <w:spacing w:val="4"/>
          <w:sz w:val="28"/>
          <w:szCs w:val="28"/>
        </w:rPr>
        <w:t>экосистемной</w:t>
      </w:r>
      <w:proofErr w:type="spellEnd"/>
      <w:r w:rsidR="003E691A" w:rsidRPr="003E691A">
        <w:rPr>
          <w:color w:val="000000"/>
          <w:spacing w:val="4"/>
          <w:sz w:val="28"/>
          <w:szCs w:val="28"/>
        </w:rPr>
        <w:t xml:space="preserve"> продукции и услуг, сохранени</w:t>
      </w:r>
      <w:r w:rsidR="005C7A83">
        <w:rPr>
          <w:color w:val="000000"/>
          <w:spacing w:val="4"/>
          <w:sz w:val="28"/>
          <w:szCs w:val="28"/>
        </w:rPr>
        <w:t>и</w:t>
      </w:r>
      <w:r w:rsidR="003E691A" w:rsidRPr="003E691A">
        <w:rPr>
          <w:color w:val="000000"/>
          <w:spacing w:val="4"/>
          <w:sz w:val="28"/>
          <w:szCs w:val="28"/>
        </w:rPr>
        <w:t xml:space="preserve"> биоразнообразия дикой природы</w:t>
      </w:r>
      <w:r>
        <w:rPr>
          <w:color w:val="000000"/>
          <w:spacing w:val="4"/>
          <w:sz w:val="28"/>
          <w:szCs w:val="28"/>
        </w:rPr>
        <w:t>,</w:t>
      </w:r>
      <w:r w:rsidR="003E691A" w:rsidRPr="003E691A">
        <w:rPr>
          <w:color w:val="000000"/>
          <w:spacing w:val="4"/>
          <w:sz w:val="28"/>
          <w:szCs w:val="28"/>
        </w:rPr>
        <w:t xml:space="preserve"> культурного и </w:t>
      </w:r>
      <w:r>
        <w:rPr>
          <w:color w:val="000000"/>
          <w:spacing w:val="4"/>
          <w:sz w:val="28"/>
          <w:szCs w:val="28"/>
        </w:rPr>
        <w:t>природного наследия</w:t>
      </w:r>
      <w:r w:rsidR="003E691A" w:rsidRPr="003E691A">
        <w:rPr>
          <w:color w:val="000000"/>
          <w:spacing w:val="4"/>
          <w:sz w:val="28"/>
          <w:szCs w:val="28"/>
        </w:rPr>
        <w:t>.</w:t>
      </w:r>
      <w:r w:rsidR="009A283F">
        <w:rPr>
          <w:color w:val="000000"/>
          <w:spacing w:val="4"/>
          <w:sz w:val="28"/>
          <w:szCs w:val="28"/>
        </w:rPr>
        <w:t xml:space="preserve"> </w:t>
      </w:r>
      <w:r w:rsidR="005C7A83">
        <w:rPr>
          <w:color w:val="000000"/>
          <w:spacing w:val="4"/>
          <w:sz w:val="28"/>
          <w:szCs w:val="28"/>
        </w:rPr>
        <w:t>А</w:t>
      </w:r>
      <w:r w:rsidR="009A283F">
        <w:rPr>
          <w:color w:val="000000"/>
          <w:spacing w:val="4"/>
          <w:sz w:val="28"/>
          <w:szCs w:val="28"/>
        </w:rPr>
        <w:t xml:space="preserve">ктуальность перемен </w:t>
      </w:r>
      <w:r w:rsidR="005C7A83">
        <w:rPr>
          <w:color w:val="000000"/>
          <w:spacing w:val="4"/>
          <w:sz w:val="28"/>
          <w:szCs w:val="28"/>
        </w:rPr>
        <w:t xml:space="preserve">также </w:t>
      </w:r>
      <w:r w:rsidR="009A283F">
        <w:rPr>
          <w:color w:val="000000"/>
          <w:spacing w:val="4"/>
          <w:sz w:val="28"/>
          <w:szCs w:val="28"/>
        </w:rPr>
        <w:t xml:space="preserve">обусловлена текущими проблемами </w:t>
      </w:r>
      <w:r w:rsidR="00FF1F50" w:rsidRPr="005B2FA4">
        <w:rPr>
          <w:rStyle w:val="1"/>
          <w:color w:val="000000" w:themeColor="text1"/>
          <w:sz w:val="28"/>
          <w:szCs w:val="28"/>
        </w:rPr>
        <w:t>ведени</w:t>
      </w:r>
      <w:r w:rsidR="009A283F">
        <w:rPr>
          <w:rStyle w:val="1"/>
          <w:color w:val="000000" w:themeColor="text1"/>
          <w:sz w:val="28"/>
          <w:szCs w:val="28"/>
        </w:rPr>
        <w:t>я</w:t>
      </w:r>
      <w:r w:rsidR="00FF1F50" w:rsidRPr="005B2FA4">
        <w:rPr>
          <w:rStyle w:val="1"/>
          <w:color w:val="000000" w:themeColor="text1"/>
          <w:sz w:val="28"/>
          <w:szCs w:val="28"/>
        </w:rPr>
        <w:t xml:space="preserve"> </w:t>
      </w:r>
      <w:r w:rsidR="001961B8" w:rsidRPr="005B2FA4">
        <w:rPr>
          <w:rStyle w:val="1"/>
          <w:color w:val="000000" w:themeColor="text1"/>
          <w:sz w:val="28"/>
          <w:szCs w:val="28"/>
        </w:rPr>
        <w:t>охотничьего хозяйства Беларуси</w:t>
      </w:r>
      <w:r w:rsidR="009A283F">
        <w:rPr>
          <w:rStyle w:val="1"/>
          <w:color w:val="000000" w:themeColor="text1"/>
          <w:sz w:val="28"/>
          <w:szCs w:val="28"/>
        </w:rPr>
        <w:t>:</w:t>
      </w:r>
      <w:r w:rsidR="001961B8" w:rsidRPr="005B2FA4">
        <w:rPr>
          <w:rStyle w:val="1"/>
          <w:color w:val="000000" w:themeColor="text1"/>
          <w:sz w:val="28"/>
          <w:szCs w:val="28"/>
        </w:rPr>
        <w:t xml:space="preserve"> </w:t>
      </w:r>
      <w:r w:rsidR="009F466F">
        <w:rPr>
          <w:rStyle w:val="1"/>
          <w:color w:val="000000" w:themeColor="text1"/>
          <w:sz w:val="28"/>
          <w:szCs w:val="28"/>
        </w:rPr>
        <w:t xml:space="preserve">сложное правовое регулирование </w:t>
      </w:r>
      <w:proofErr w:type="spellStart"/>
      <w:r w:rsidR="00B7094E">
        <w:rPr>
          <w:rStyle w:val="1"/>
          <w:color w:val="000000" w:themeColor="text1"/>
          <w:sz w:val="28"/>
          <w:szCs w:val="28"/>
        </w:rPr>
        <w:t>охотхозяйственной</w:t>
      </w:r>
      <w:proofErr w:type="spellEnd"/>
      <w:r w:rsidR="00B7094E">
        <w:rPr>
          <w:rStyle w:val="1"/>
          <w:color w:val="000000" w:themeColor="text1"/>
          <w:sz w:val="28"/>
          <w:szCs w:val="28"/>
        </w:rPr>
        <w:t xml:space="preserve"> деятельности; отсутствие действенной системы государственного мониторинга за состоянием ресурсов </w:t>
      </w:r>
      <w:proofErr w:type="spellStart"/>
      <w:r w:rsidR="00B7094E">
        <w:rPr>
          <w:rStyle w:val="1"/>
          <w:color w:val="000000" w:themeColor="text1"/>
          <w:sz w:val="28"/>
          <w:szCs w:val="28"/>
        </w:rPr>
        <w:t>охотфауны</w:t>
      </w:r>
      <w:proofErr w:type="spellEnd"/>
      <w:r w:rsidR="00B7094E">
        <w:rPr>
          <w:rStyle w:val="1"/>
          <w:color w:val="000000" w:themeColor="text1"/>
          <w:sz w:val="28"/>
          <w:szCs w:val="28"/>
        </w:rPr>
        <w:t xml:space="preserve">; невысокая плотность отдельных видов охотничьих животных; высокие потери </w:t>
      </w:r>
      <w:r w:rsidR="009F466F">
        <w:rPr>
          <w:rStyle w:val="1"/>
          <w:color w:val="000000" w:themeColor="text1"/>
          <w:sz w:val="28"/>
          <w:szCs w:val="28"/>
        </w:rPr>
        <w:t>охотничьих</w:t>
      </w:r>
      <w:r w:rsidR="00B7094E">
        <w:rPr>
          <w:rStyle w:val="1"/>
          <w:color w:val="000000" w:themeColor="text1"/>
          <w:sz w:val="28"/>
          <w:szCs w:val="28"/>
        </w:rPr>
        <w:t xml:space="preserve"> животных от неблагоприятных факторов среды, в том числе антропогенных; </w:t>
      </w:r>
      <w:r w:rsidR="009F466F">
        <w:rPr>
          <w:rStyle w:val="1"/>
          <w:color w:val="000000" w:themeColor="text1"/>
          <w:sz w:val="28"/>
          <w:szCs w:val="28"/>
        </w:rPr>
        <w:t>отсутствие</w:t>
      </w:r>
      <w:r w:rsidR="00B7094E">
        <w:rPr>
          <w:rStyle w:val="1"/>
          <w:color w:val="000000" w:themeColor="text1"/>
          <w:sz w:val="28"/>
          <w:szCs w:val="28"/>
        </w:rPr>
        <w:t xml:space="preserve"> планов управления видами охотничьих животных; неблагоприятная эпизоотическая обстановка по ряду заболеваний диких животных; неудовлетворительное качество проведения биотехнических мероприятий; отсутствие системы оценки эффективности </w:t>
      </w:r>
      <w:proofErr w:type="spellStart"/>
      <w:r w:rsidR="00B7094E">
        <w:rPr>
          <w:rStyle w:val="1"/>
          <w:color w:val="000000" w:themeColor="text1"/>
          <w:sz w:val="28"/>
          <w:szCs w:val="28"/>
        </w:rPr>
        <w:t>охотхозяйственной</w:t>
      </w:r>
      <w:proofErr w:type="spellEnd"/>
      <w:r w:rsidR="00B7094E">
        <w:rPr>
          <w:rStyle w:val="1"/>
          <w:color w:val="000000" w:themeColor="text1"/>
          <w:sz w:val="28"/>
          <w:szCs w:val="28"/>
        </w:rPr>
        <w:t xml:space="preserve"> деятельности; </w:t>
      </w:r>
      <w:r w:rsidR="00842ECA" w:rsidRPr="009F466F">
        <w:rPr>
          <w:rStyle w:val="1"/>
          <w:sz w:val="28"/>
          <w:szCs w:val="28"/>
        </w:rPr>
        <w:t>не</w:t>
      </w:r>
      <w:r w:rsidR="009A283F" w:rsidRPr="009F466F">
        <w:rPr>
          <w:rStyle w:val="1"/>
          <w:sz w:val="28"/>
          <w:szCs w:val="28"/>
        </w:rPr>
        <w:t>д</w:t>
      </w:r>
      <w:r w:rsidR="00842ECA" w:rsidRPr="009F466F">
        <w:rPr>
          <w:rStyle w:val="1"/>
          <w:sz w:val="28"/>
          <w:szCs w:val="28"/>
        </w:rPr>
        <w:t>остаточн</w:t>
      </w:r>
      <w:r w:rsidR="00B7094E" w:rsidRPr="009F466F">
        <w:rPr>
          <w:rStyle w:val="1"/>
          <w:sz w:val="28"/>
          <w:szCs w:val="28"/>
        </w:rPr>
        <w:t>ая укомплектованность охотоведческой службы специалистами</w:t>
      </w:r>
      <w:r w:rsidR="00842ECA" w:rsidRPr="009F466F">
        <w:rPr>
          <w:rStyle w:val="1"/>
          <w:sz w:val="28"/>
          <w:szCs w:val="28"/>
        </w:rPr>
        <w:t>.</w:t>
      </w:r>
    </w:p>
    <w:p w:rsidR="008D216F" w:rsidRPr="00F83283" w:rsidRDefault="0025496B" w:rsidP="008D21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Построение модели устойчивого развития охотничьего хозяйства авторы рассматривают через призму накопленных научных знаний в </w:t>
      </w:r>
      <w:r w:rsidR="00D64E4D" w:rsidRPr="00842ECA">
        <w:rPr>
          <w:color w:val="000000" w:themeColor="text1"/>
          <w:sz w:val="28"/>
          <w:szCs w:val="28"/>
        </w:rPr>
        <w:t>институциональной теории</w:t>
      </w:r>
      <w:r w:rsidR="00D64E4D">
        <w:rPr>
          <w:color w:val="000000" w:themeColor="text1"/>
          <w:sz w:val="28"/>
          <w:szCs w:val="28"/>
        </w:rPr>
        <w:t xml:space="preserve"> с учетом особенностей развития данной отрасли</w:t>
      </w:r>
      <w:r w:rsidR="005C7A83">
        <w:rPr>
          <w:color w:val="000000" w:themeColor="text1"/>
          <w:sz w:val="28"/>
          <w:szCs w:val="28"/>
        </w:rPr>
        <w:t xml:space="preserve"> и зарубежного опыта</w:t>
      </w:r>
      <w:r>
        <w:rPr>
          <w:color w:val="000000" w:themeColor="text1"/>
          <w:sz w:val="28"/>
          <w:szCs w:val="28"/>
        </w:rPr>
        <w:t xml:space="preserve"> </w:t>
      </w:r>
      <w:r w:rsidRPr="00842ECA">
        <w:rPr>
          <w:color w:val="000000" w:themeColor="text1"/>
          <w:sz w:val="28"/>
          <w:szCs w:val="28"/>
        </w:rPr>
        <w:t>[1].</w:t>
      </w:r>
      <w:r w:rsidR="008D216F">
        <w:rPr>
          <w:color w:val="000000" w:themeColor="text1"/>
          <w:sz w:val="28"/>
          <w:szCs w:val="28"/>
        </w:rPr>
        <w:t xml:space="preserve"> </w:t>
      </w:r>
      <w:r w:rsidR="008D216F" w:rsidRPr="00F83283">
        <w:rPr>
          <w:sz w:val="28"/>
          <w:szCs w:val="28"/>
        </w:rPr>
        <w:t xml:space="preserve">Институциональный подход структурируется на общую институциональную платформу государства и конкретную институциональную среду ведения охотничьего хозяйства. </w:t>
      </w:r>
      <w:r w:rsidR="00483321" w:rsidRPr="00F83283">
        <w:rPr>
          <w:sz w:val="28"/>
          <w:szCs w:val="28"/>
        </w:rPr>
        <w:t>Н</w:t>
      </w:r>
      <w:r w:rsidR="008D216F" w:rsidRPr="00F83283">
        <w:rPr>
          <w:sz w:val="28"/>
          <w:szCs w:val="28"/>
        </w:rPr>
        <w:t xml:space="preserve">а практике </w:t>
      </w:r>
      <w:r w:rsidR="00483321" w:rsidRPr="00F83283">
        <w:rPr>
          <w:sz w:val="28"/>
          <w:szCs w:val="28"/>
        </w:rPr>
        <w:t xml:space="preserve">он </w:t>
      </w:r>
      <w:r w:rsidR="008D216F" w:rsidRPr="00F83283">
        <w:rPr>
          <w:sz w:val="28"/>
          <w:szCs w:val="28"/>
        </w:rPr>
        <w:t>реализуется в с</w:t>
      </w:r>
      <w:r w:rsidR="005C7A83" w:rsidRPr="00F83283">
        <w:rPr>
          <w:sz w:val="28"/>
          <w:szCs w:val="28"/>
        </w:rPr>
        <w:t>формирова</w:t>
      </w:r>
      <w:r w:rsidR="008D216F" w:rsidRPr="00F83283">
        <w:rPr>
          <w:sz w:val="28"/>
          <w:szCs w:val="28"/>
        </w:rPr>
        <w:t xml:space="preserve">нии </w:t>
      </w:r>
      <w:r w:rsidR="005C7A83" w:rsidRPr="00F83283">
        <w:rPr>
          <w:sz w:val="28"/>
          <w:szCs w:val="28"/>
        </w:rPr>
        <w:t xml:space="preserve">основополагающих политических, экономических, экологических, социальных норм и правил, образующих базис поведения человека, в том числе и в отношении к природе, а также в укреплении механизмов развития государственной собственности на охотничьи ресурсы; </w:t>
      </w:r>
      <w:r w:rsidR="0021520C" w:rsidRPr="00F83283">
        <w:rPr>
          <w:sz w:val="28"/>
          <w:szCs w:val="28"/>
        </w:rPr>
        <w:t>повышении культуры ведения охотхозяйства; совершенствовании</w:t>
      </w:r>
      <w:r w:rsidR="005C7A83" w:rsidRPr="00F83283">
        <w:rPr>
          <w:sz w:val="28"/>
          <w:szCs w:val="28"/>
        </w:rPr>
        <w:t xml:space="preserve"> </w:t>
      </w:r>
      <w:r w:rsidR="008D216F" w:rsidRPr="00F83283">
        <w:rPr>
          <w:sz w:val="28"/>
          <w:szCs w:val="28"/>
        </w:rPr>
        <w:t>организационной структуры у</w:t>
      </w:r>
      <w:r w:rsidR="00F86561" w:rsidRPr="00F83283">
        <w:rPr>
          <w:sz w:val="28"/>
          <w:szCs w:val="28"/>
        </w:rPr>
        <w:t>правления охотничьим хозяйством;</w:t>
      </w:r>
      <w:r w:rsidR="008D216F" w:rsidRPr="00F83283">
        <w:rPr>
          <w:sz w:val="28"/>
          <w:szCs w:val="28"/>
        </w:rPr>
        <w:t xml:space="preserve"> </w:t>
      </w:r>
      <w:r w:rsidR="00483321" w:rsidRPr="00F83283">
        <w:rPr>
          <w:sz w:val="28"/>
          <w:szCs w:val="28"/>
        </w:rPr>
        <w:t xml:space="preserve">применении программно-целевого метода </w:t>
      </w:r>
      <w:r w:rsidR="0021520C" w:rsidRPr="00F83283">
        <w:rPr>
          <w:sz w:val="28"/>
          <w:szCs w:val="28"/>
        </w:rPr>
        <w:t xml:space="preserve">управления </w:t>
      </w:r>
      <w:r w:rsidR="00483321" w:rsidRPr="00F83283">
        <w:rPr>
          <w:sz w:val="28"/>
          <w:szCs w:val="28"/>
        </w:rPr>
        <w:t>(</w:t>
      </w:r>
      <w:r w:rsidR="0021520C" w:rsidRPr="00F83283">
        <w:rPr>
          <w:sz w:val="28"/>
          <w:szCs w:val="28"/>
        </w:rPr>
        <w:t xml:space="preserve">подраздел «Охотничье хозяйство» </w:t>
      </w:r>
      <w:r w:rsidR="008D216F" w:rsidRPr="00F83283">
        <w:rPr>
          <w:sz w:val="28"/>
          <w:szCs w:val="28"/>
        </w:rPr>
        <w:t>Гос</w:t>
      </w:r>
      <w:r w:rsidR="0021520C" w:rsidRPr="00F83283">
        <w:rPr>
          <w:sz w:val="28"/>
          <w:szCs w:val="28"/>
        </w:rPr>
        <w:t>программы</w:t>
      </w:r>
      <w:r w:rsidR="008D216F" w:rsidRPr="00F83283">
        <w:rPr>
          <w:sz w:val="28"/>
          <w:szCs w:val="28"/>
        </w:rPr>
        <w:t xml:space="preserve"> «Белорусский лес»</w:t>
      </w:r>
      <w:r w:rsidR="00483321" w:rsidRPr="00F83283">
        <w:rPr>
          <w:sz w:val="28"/>
          <w:szCs w:val="28"/>
        </w:rPr>
        <w:t>)</w:t>
      </w:r>
      <w:r w:rsidR="00F86561" w:rsidRPr="00F83283">
        <w:rPr>
          <w:sz w:val="28"/>
          <w:szCs w:val="28"/>
        </w:rPr>
        <w:t>;</w:t>
      </w:r>
      <w:r w:rsidR="008D216F" w:rsidRPr="00F83283">
        <w:rPr>
          <w:sz w:val="28"/>
          <w:szCs w:val="28"/>
        </w:rPr>
        <w:t xml:space="preserve"> </w:t>
      </w:r>
      <w:r w:rsidR="00F86561" w:rsidRPr="00F83283">
        <w:rPr>
          <w:sz w:val="28"/>
          <w:szCs w:val="28"/>
        </w:rPr>
        <w:t xml:space="preserve">разработке </w:t>
      </w:r>
      <w:r w:rsidR="008D216F" w:rsidRPr="00F83283">
        <w:rPr>
          <w:sz w:val="28"/>
          <w:szCs w:val="28"/>
        </w:rPr>
        <w:t>мероприяти</w:t>
      </w:r>
      <w:r w:rsidR="00F86561" w:rsidRPr="00F83283">
        <w:rPr>
          <w:sz w:val="28"/>
          <w:szCs w:val="28"/>
        </w:rPr>
        <w:t>й</w:t>
      </w:r>
      <w:r w:rsidR="008D216F" w:rsidRPr="00F83283">
        <w:rPr>
          <w:sz w:val="28"/>
          <w:szCs w:val="28"/>
        </w:rPr>
        <w:t xml:space="preserve"> </w:t>
      </w:r>
      <w:proofErr w:type="spellStart"/>
      <w:r w:rsidR="008D216F" w:rsidRPr="00F83283">
        <w:rPr>
          <w:sz w:val="28"/>
          <w:szCs w:val="28"/>
        </w:rPr>
        <w:t>охотустройства</w:t>
      </w:r>
      <w:proofErr w:type="spellEnd"/>
      <w:r w:rsidR="00F86561" w:rsidRPr="00F83283">
        <w:rPr>
          <w:sz w:val="28"/>
          <w:szCs w:val="28"/>
        </w:rPr>
        <w:t>, приумножающих природное наследие</w:t>
      </w:r>
      <w:r w:rsidR="008D216F" w:rsidRPr="00F83283">
        <w:rPr>
          <w:sz w:val="28"/>
          <w:szCs w:val="28"/>
        </w:rPr>
        <w:t>.</w:t>
      </w:r>
    </w:p>
    <w:p w:rsidR="00A3176A" w:rsidRDefault="00092A40" w:rsidP="005B2FA4">
      <w:pPr>
        <w:spacing w:line="36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F8142F">
        <w:rPr>
          <w:sz w:val="28"/>
          <w:szCs w:val="18"/>
          <w:shd w:val="clear" w:color="auto" w:fill="FFFFFF"/>
        </w:rPr>
        <w:t xml:space="preserve">В контексте культурологической концепции устойчивого развития, охотничье хозяйство </w:t>
      </w:r>
      <w:r w:rsidRPr="00F8142F">
        <w:rPr>
          <w:bCs/>
          <w:iCs/>
          <w:sz w:val="28"/>
          <w:szCs w:val="28"/>
        </w:rPr>
        <w:t>–</w:t>
      </w:r>
      <w:r w:rsidRPr="00F8142F">
        <w:rPr>
          <w:sz w:val="28"/>
          <w:szCs w:val="18"/>
          <w:shd w:val="clear" w:color="auto" w:fill="FFFFFF"/>
        </w:rPr>
        <w:t xml:space="preserve"> сфера природопользования, обеспечивающая целевое воспроизводство животного мира</w:t>
      </w:r>
      <w:r w:rsidR="00EE2709">
        <w:rPr>
          <w:sz w:val="28"/>
          <w:szCs w:val="18"/>
          <w:shd w:val="clear" w:color="auto" w:fill="FFFFFF"/>
        </w:rPr>
        <w:t xml:space="preserve"> (</w:t>
      </w:r>
      <w:r w:rsidRPr="00F8142F">
        <w:rPr>
          <w:sz w:val="28"/>
          <w:szCs w:val="18"/>
          <w:shd w:val="clear" w:color="auto" w:fill="FFFFFF"/>
        </w:rPr>
        <w:t>охотничьих ресурсов</w:t>
      </w:r>
      <w:r w:rsidR="00EE2709">
        <w:rPr>
          <w:sz w:val="28"/>
          <w:szCs w:val="18"/>
          <w:shd w:val="clear" w:color="auto" w:fill="FFFFFF"/>
        </w:rPr>
        <w:t>)</w:t>
      </w:r>
      <w:r w:rsidRPr="00F8142F">
        <w:rPr>
          <w:sz w:val="28"/>
          <w:szCs w:val="18"/>
          <w:shd w:val="clear" w:color="auto" w:fill="FFFFFF"/>
        </w:rPr>
        <w:t xml:space="preserve"> на основе сохранения их среды обитания, продуцирования </w:t>
      </w:r>
      <w:proofErr w:type="spellStart"/>
      <w:r w:rsidRPr="00F8142F">
        <w:rPr>
          <w:sz w:val="28"/>
          <w:szCs w:val="18"/>
          <w:shd w:val="clear" w:color="auto" w:fill="FFFFFF"/>
        </w:rPr>
        <w:t>экосистемных</w:t>
      </w:r>
      <w:proofErr w:type="spellEnd"/>
      <w:r w:rsidRPr="00F8142F">
        <w:rPr>
          <w:sz w:val="28"/>
          <w:szCs w:val="18"/>
          <w:shd w:val="clear" w:color="auto" w:fill="FFFFFF"/>
        </w:rPr>
        <w:t xml:space="preserve"> услуг и поддержания численности животных на уровне оптимальной или не превышающей экологической емкости угодий. </w:t>
      </w:r>
      <w:r w:rsidR="0021520C">
        <w:rPr>
          <w:sz w:val="28"/>
          <w:szCs w:val="28"/>
        </w:rPr>
        <w:t>Устойчивое охотничье хозяйство</w:t>
      </w:r>
      <w:r w:rsidRPr="00F8142F">
        <w:rPr>
          <w:sz w:val="28"/>
          <w:szCs w:val="28"/>
        </w:rPr>
        <w:t xml:space="preserve"> </w:t>
      </w:r>
      <w:r w:rsidR="005270C1">
        <w:rPr>
          <w:sz w:val="28"/>
          <w:szCs w:val="28"/>
        </w:rPr>
        <w:t>развивает</w:t>
      </w:r>
      <w:r w:rsidRPr="00F8142F">
        <w:rPr>
          <w:sz w:val="28"/>
          <w:szCs w:val="28"/>
        </w:rPr>
        <w:t xml:space="preserve"> </w:t>
      </w:r>
      <w:proofErr w:type="spellStart"/>
      <w:r w:rsidRPr="00F8142F">
        <w:rPr>
          <w:sz w:val="28"/>
          <w:szCs w:val="28"/>
        </w:rPr>
        <w:t>экосистемные</w:t>
      </w:r>
      <w:proofErr w:type="spellEnd"/>
      <w:r w:rsidRPr="00F8142F">
        <w:rPr>
          <w:sz w:val="28"/>
          <w:szCs w:val="28"/>
        </w:rPr>
        <w:t xml:space="preserve"> услуги, связанные с рекреацией (спортивн</w:t>
      </w:r>
      <w:r w:rsidR="00625768">
        <w:rPr>
          <w:sz w:val="28"/>
          <w:szCs w:val="28"/>
        </w:rPr>
        <w:t>ая</w:t>
      </w:r>
      <w:r w:rsidRPr="00F8142F">
        <w:rPr>
          <w:sz w:val="28"/>
          <w:szCs w:val="28"/>
        </w:rPr>
        <w:t xml:space="preserve"> охот</w:t>
      </w:r>
      <w:r w:rsidR="00625768">
        <w:rPr>
          <w:sz w:val="28"/>
          <w:szCs w:val="28"/>
        </w:rPr>
        <w:t>а</w:t>
      </w:r>
      <w:r w:rsidRPr="00F8142F">
        <w:rPr>
          <w:sz w:val="28"/>
          <w:szCs w:val="28"/>
        </w:rPr>
        <w:t>) и воспроизводством многообразных функци</w:t>
      </w:r>
      <w:r w:rsidR="00E2715C">
        <w:rPr>
          <w:sz w:val="28"/>
          <w:szCs w:val="28"/>
        </w:rPr>
        <w:t>й</w:t>
      </w:r>
      <w:r w:rsidRPr="00F8142F">
        <w:rPr>
          <w:sz w:val="28"/>
          <w:szCs w:val="28"/>
        </w:rPr>
        <w:t xml:space="preserve"> экосистем</w:t>
      </w:r>
      <w:r w:rsidR="00EE2709">
        <w:rPr>
          <w:sz w:val="28"/>
          <w:szCs w:val="28"/>
        </w:rPr>
        <w:t>,</w:t>
      </w:r>
      <w:r w:rsidRPr="00F8142F">
        <w:rPr>
          <w:sz w:val="28"/>
          <w:szCs w:val="28"/>
        </w:rPr>
        <w:t xml:space="preserve"> укрепля</w:t>
      </w:r>
      <w:r w:rsidR="0021520C">
        <w:rPr>
          <w:sz w:val="28"/>
          <w:szCs w:val="28"/>
        </w:rPr>
        <w:t>е</w:t>
      </w:r>
      <w:r w:rsidRPr="00F8142F">
        <w:rPr>
          <w:sz w:val="28"/>
          <w:szCs w:val="28"/>
        </w:rPr>
        <w:t xml:space="preserve">т </w:t>
      </w:r>
      <w:proofErr w:type="spellStart"/>
      <w:r w:rsidRPr="00F8142F">
        <w:rPr>
          <w:sz w:val="28"/>
          <w:szCs w:val="28"/>
        </w:rPr>
        <w:t>экосистемное</w:t>
      </w:r>
      <w:proofErr w:type="spellEnd"/>
      <w:r w:rsidRPr="00F8142F">
        <w:rPr>
          <w:sz w:val="28"/>
          <w:szCs w:val="28"/>
        </w:rPr>
        <w:t xml:space="preserve"> направление природопользования и формир</w:t>
      </w:r>
      <w:r w:rsidR="0021520C">
        <w:rPr>
          <w:sz w:val="28"/>
          <w:szCs w:val="28"/>
        </w:rPr>
        <w:t>ует</w:t>
      </w:r>
      <w:r w:rsidRPr="00F8142F">
        <w:rPr>
          <w:sz w:val="28"/>
          <w:szCs w:val="28"/>
        </w:rPr>
        <w:t xml:space="preserve"> адекватный механизм </w:t>
      </w:r>
      <w:r w:rsidR="0021520C">
        <w:rPr>
          <w:sz w:val="28"/>
          <w:szCs w:val="28"/>
        </w:rPr>
        <w:t>сбалансированно</w:t>
      </w:r>
      <w:r w:rsidRPr="00F8142F">
        <w:rPr>
          <w:sz w:val="28"/>
          <w:szCs w:val="28"/>
        </w:rPr>
        <w:t>го развития.</w:t>
      </w:r>
      <w:r w:rsidR="001961B8">
        <w:rPr>
          <w:sz w:val="28"/>
          <w:szCs w:val="28"/>
        </w:rPr>
        <w:t xml:space="preserve"> </w:t>
      </w:r>
      <w:r w:rsidR="005270C1">
        <w:rPr>
          <w:bCs/>
          <w:iCs/>
          <w:color w:val="000000" w:themeColor="text1"/>
          <w:spacing w:val="-3"/>
          <w:sz w:val="28"/>
          <w:szCs w:val="28"/>
        </w:rPr>
        <w:t>Его у</w:t>
      </w:r>
      <w:r w:rsidRPr="00572D3F">
        <w:rPr>
          <w:bCs/>
          <w:iCs/>
          <w:color w:val="000000" w:themeColor="text1"/>
          <w:spacing w:val="-3"/>
          <w:sz w:val="28"/>
          <w:szCs w:val="28"/>
        </w:rPr>
        <w:t xml:space="preserve">стойчивое развитие </w:t>
      </w:r>
      <w:r w:rsidR="005270C1">
        <w:rPr>
          <w:color w:val="000000" w:themeColor="text1"/>
          <w:sz w:val="28"/>
          <w:szCs w:val="28"/>
        </w:rPr>
        <w:t xml:space="preserve">‒ это </w:t>
      </w:r>
      <w:r w:rsidRPr="00572D3F">
        <w:rPr>
          <w:color w:val="000000" w:themeColor="text1"/>
          <w:sz w:val="28"/>
          <w:szCs w:val="28"/>
        </w:rPr>
        <w:t xml:space="preserve">процесс изменений, в котором масштабы </w:t>
      </w:r>
      <w:r w:rsidR="0021520C">
        <w:rPr>
          <w:color w:val="000000" w:themeColor="text1"/>
          <w:sz w:val="28"/>
          <w:szCs w:val="28"/>
        </w:rPr>
        <w:t>использования</w:t>
      </w:r>
      <w:r w:rsidRPr="00572D3F">
        <w:rPr>
          <w:color w:val="000000" w:themeColor="text1"/>
          <w:sz w:val="28"/>
          <w:szCs w:val="28"/>
        </w:rPr>
        <w:t xml:space="preserve"> ресурсов, направлени</w:t>
      </w:r>
      <w:r w:rsidR="0021520C">
        <w:rPr>
          <w:color w:val="000000" w:themeColor="text1"/>
          <w:sz w:val="28"/>
          <w:szCs w:val="28"/>
        </w:rPr>
        <w:t>я</w:t>
      </w:r>
      <w:r w:rsidRPr="00572D3F">
        <w:rPr>
          <w:color w:val="000000" w:themeColor="text1"/>
          <w:sz w:val="28"/>
          <w:szCs w:val="28"/>
        </w:rPr>
        <w:t xml:space="preserve"> </w:t>
      </w:r>
      <w:r w:rsidR="0021520C">
        <w:rPr>
          <w:color w:val="000000" w:themeColor="text1"/>
          <w:sz w:val="28"/>
          <w:szCs w:val="28"/>
        </w:rPr>
        <w:t>инвестиц</w:t>
      </w:r>
      <w:r w:rsidRPr="00572D3F">
        <w:rPr>
          <w:color w:val="000000" w:themeColor="text1"/>
          <w:sz w:val="28"/>
          <w:szCs w:val="28"/>
        </w:rPr>
        <w:t>ий, техническо</w:t>
      </w:r>
      <w:r w:rsidR="005270C1">
        <w:rPr>
          <w:color w:val="000000" w:themeColor="text1"/>
          <w:sz w:val="28"/>
          <w:szCs w:val="28"/>
        </w:rPr>
        <w:t>е</w:t>
      </w:r>
      <w:r w:rsidRPr="00572D3F">
        <w:rPr>
          <w:color w:val="000000" w:themeColor="text1"/>
          <w:sz w:val="28"/>
          <w:szCs w:val="28"/>
        </w:rPr>
        <w:t xml:space="preserve"> развити</w:t>
      </w:r>
      <w:r w:rsidR="005270C1">
        <w:rPr>
          <w:color w:val="000000" w:themeColor="text1"/>
          <w:sz w:val="28"/>
          <w:szCs w:val="28"/>
        </w:rPr>
        <w:t>е</w:t>
      </w:r>
      <w:r w:rsidRPr="00572D3F">
        <w:rPr>
          <w:color w:val="000000" w:themeColor="text1"/>
          <w:sz w:val="28"/>
          <w:szCs w:val="28"/>
        </w:rPr>
        <w:t xml:space="preserve"> и институциональные перемены согласуются с нынешними и будущими потребностями.</w:t>
      </w:r>
      <w:r w:rsidR="005270C1">
        <w:rPr>
          <w:color w:val="000000" w:themeColor="text1"/>
          <w:sz w:val="28"/>
          <w:szCs w:val="28"/>
        </w:rPr>
        <w:t xml:space="preserve"> </w:t>
      </w:r>
      <w:r w:rsidR="00842ECA" w:rsidRPr="005B2FA4">
        <w:rPr>
          <w:color w:val="000000" w:themeColor="text1"/>
          <w:spacing w:val="-4"/>
          <w:sz w:val="28"/>
          <w:szCs w:val="28"/>
        </w:rPr>
        <w:t>Система устойчивого развития призвана постоянно разрешать возникающие эколого-экономические противоречия, выделяя доминанту культурологического порядка и главный инструментарий их разрешения – институциональный.</w:t>
      </w:r>
    </w:p>
    <w:p w:rsidR="002D4E24" w:rsidRDefault="00842ECA" w:rsidP="005B2F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FA4">
        <w:rPr>
          <w:color w:val="000000" w:themeColor="text1"/>
          <w:sz w:val="28"/>
          <w:szCs w:val="28"/>
        </w:rPr>
        <w:t xml:space="preserve">Институциональный подход обязывает анализировать и оценивать </w:t>
      </w:r>
      <w:r w:rsidR="00625768">
        <w:rPr>
          <w:color w:val="000000" w:themeColor="text1"/>
          <w:sz w:val="28"/>
          <w:szCs w:val="28"/>
        </w:rPr>
        <w:t>как</w:t>
      </w:r>
      <w:r w:rsidRPr="005B2FA4">
        <w:rPr>
          <w:color w:val="000000" w:themeColor="text1"/>
          <w:sz w:val="28"/>
          <w:szCs w:val="28"/>
        </w:rPr>
        <w:t xml:space="preserve"> экономические, </w:t>
      </w:r>
      <w:r w:rsidR="00625768">
        <w:rPr>
          <w:color w:val="000000" w:themeColor="text1"/>
          <w:sz w:val="28"/>
          <w:szCs w:val="28"/>
        </w:rPr>
        <w:t>так</w:t>
      </w:r>
      <w:r w:rsidRPr="005B2FA4">
        <w:rPr>
          <w:color w:val="000000" w:themeColor="text1"/>
          <w:sz w:val="28"/>
          <w:szCs w:val="28"/>
        </w:rPr>
        <w:t xml:space="preserve"> и социальные силы</w:t>
      </w:r>
      <w:r w:rsidR="001961B8">
        <w:rPr>
          <w:color w:val="000000" w:themeColor="text1"/>
          <w:sz w:val="28"/>
          <w:szCs w:val="28"/>
        </w:rPr>
        <w:t>,</w:t>
      </w:r>
      <w:r w:rsidRPr="005B2FA4">
        <w:rPr>
          <w:color w:val="000000" w:themeColor="text1"/>
          <w:sz w:val="28"/>
          <w:szCs w:val="28"/>
        </w:rPr>
        <w:t xml:space="preserve"> принимать во внимание обычаи, традиции, нормы поведения</w:t>
      </w:r>
      <w:r w:rsidRPr="005B2FA4">
        <w:rPr>
          <w:color w:val="000000" w:themeColor="text1"/>
          <w:spacing w:val="-2"/>
          <w:sz w:val="28"/>
          <w:szCs w:val="28"/>
        </w:rPr>
        <w:t xml:space="preserve"> и юридические нормы </w:t>
      </w:r>
      <w:r w:rsidR="00625768">
        <w:rPr>
          <w:color w:val="000000" w:themeColor="text1"/>
          <w:spacing w:val="-2"/>
          <w:sz w:val="28"/>
          <w:szCs w:val="28"/>
        </w:rPr>
        <w:t>(</w:t>
      </w:r>
      <w:r w:rsidRPr="005B2FA4">
        <w:rPr>
          <w:color w:val="000000" w:themeColor="text1"/>
          <w:spacing w:val="-2"/>
          <w:sz w:val="28"/>
          <w:szCs w:val="28"/>
        </w:rPr>
        <w:t>закон</w:t>
      </w:r>
      <w:r w:rsidR="00625768">
        <w:rPr>
          <w:color w:val="000000" w:themeColor="text1"/>
          <w:spacing w:val="-2"/>
          <w:sz w:val="28"/>
          <w:szCs w:val="28"/>
        </w:rPr>
        <w:t>ы</w:t>
      </w:r>
      <w:r w:rsidRPr="005B2FA4">
        <w:rPr>
          <w:color w:val="000000" w:themeColor="text1"/>
          <w:spacing w:val="-2"/>
          <w:sz w:val="28"/>
          <w:szCs w:val="28"/>
        </w:rPr>
        <w:t>, организационны</w:t>
      </w:r>
      <w:r w:rsidR="00625768">
        <w:rPr>
          <w:color w:val="000000" w:themeColor="text1"/>
          <w:spacing w:val="-2"/>
          <w:sz w:val="28"/>
          <w:szCs w:val="28"/>
        </w:rPr>
        <w:t>е</w:t>
      </w:r>
      <w:r w:rsidRPr="005B2FA4">
        <w:rPr>
          <w:color w:val="000000" w:themeColor="text1"/>
          <w:spacing w:val="-2"/>
          <w:sz w:val="28"/>
          <w:szCs w:val="28"/>
        </w:rPr>
        <w:t xml:space="preserve"> структур</w:t>
      </w:r>
      <w:r w:rsidR="00625768">
        <w:rPr>
          <w:color w:val="000000" w:themeColor="text1"/>
          <w:spacing w:val="-2"/>
          <w:sz w:val="28"/>
          <w:szCs w:val="28"/>
        </w:rPr>
        <w:t xml:space="preserve">ы </w:t>
      </w:r>
      <w:r w:rsidRPr="005B2FA4">
        <w:rPr>
          <w:color w:val="000000" w:themeColor="text1"/>
          <w:spacing w:val="-2"/>
          <w:sz w:val="28"/>
          <w:szCs w:val="28"/>
        </w:rPr>
        <w:t xml:space="preserve">и </w:t>
      </w:r>
      <w:r w:rsidR="00625768">
        <w:rPr>
          <w:color w:val="000000" w:themeColor="text1"/>
          <w:spacing w:val="-2"/>
          <w:sz w:val="28"/>
          <w:szCs w:val="28"/>
        </w:rPr>
        <w:t>др.)</w:t>
      </w:r>
      <w:r w:rsidRPr="005B2FA4">
        <w:rPr>
          <w:color w:val="000000" w:themeColor="text1"/>
          <w:spacing w:val="-2"/>
          <w:sz w:val="28"/>
          <w:szCs w:val="28"/>
        </w:rPr>
        <w:t>.</w:t>
      </w:r>
      <w:r w:rsidR="005270C1">
        <w:rPr>
          <w:color w:val="000000" w:themeColor="text1"/>
          <w:spacing w:val="-2"/>
          <w:sz w:val="28"/>
          <w:szCs w:val="28"/>
        </w:rPr>
        <w:t xml:space="preserve"> </w:t>
      </w:r>
      <w:r w:rsidR="00625768">
        <w:rPr>
          <w:color w:val="000000"/>
          <w:sz w:val="28"/>
          <w:szCs w:val="28"/>
        </w:rPr>
        <w:t>П</w:t>
      </w:r>
      <w:r w:rsidR="002D4E24">
        <w:rPr>
          <w:color w:val="000000"/>
          <w:sz w:val="28"/>
          <w:szCs w:val="28"/>
        </w:rPr>
        <w:t>оложения</w:t>
      </w:r>
      <w:r w:rsidR="002D4E24" w:rsidRPr="00B43F9D">
        <w:rPr>
          <w:color w:val="000000"/>
          <w:sz w:val="28"/>
          <w:szCs w:val="28"/>
        </w:rPr>
        <w:t xml:space="preserve"> устойчивого развития ох</w:t>
      </w:r>
      <w:r w:rsidR="002D4E24">
        <w:rPr>
          <w:color w:val="000000"/>
          <w:sz w:val="28"/>
          <w:szCs w:val="28"/>
        </w:rPr>
        <w:t>отничьего хозяйства обусловлены Национальной</w:t>
      </w:r>
      <w:r w:rsidR="002D4E24" w:rsidRPr="00B43F9D">
        <w:rPr>
          <w:color w:val="000000"/>
          <w:sz w:val="28"/>
          <w:szCs w:val="28"/>
        </w:rPr>
        <w:t xml:space="preserve"> стратеги</w:t>
      </w:r>
      <w:r w:rsidR="002D4E24">
        <w:rPr>
          <w:color w:val="000000"/>
          <w:sz w:val="28"/>
          <w:szCs w:val="28"/>
        </w:rPr>
        <w:t>ей</w:t>
      </w:r>
      <w:r w:rsidR="002D4E24" w:rsidRPr="00B43F9D">
        <w:rPr>
          <w:color w:val="000000"/>
          <w:sz w:val="28"/>
          <w:szCs w:val="28"/>
        </w:rPr>
        <w:t xml:space="preserve"> устойчивого развития</w:t>
      </w:r>
      <w:r w:rsidR="002D4E24">
        <w:rPr>
          <w:color w:val="000000"/>
          <w:sz w:val="28"/>
          <w:szCs w:val="28"/>
        </w:rPr>
        <w:t xml:space="preserve"> Республики</w:t>
      </w:r>
      <w:r w:rsidR="002D4E24" w:rsidRPr="00B43F9D">
        <w:rPr>
          <w:color w:val="000000"/>
          <w:sz w:val="28"/>
          <w:szCs w:val="28"/>
        </w:rPr>
        <w:t xml:space="preserve"> </w:t>
      </w:r>
      <w:r w:rsidR="002D4E24">
        <w:rPr>
          <w:color w:val="000000"/>
          <w:sz w:val="28"/>
          <w:szCs w:val="28"/>
        </w:rPr>
        <w:t>Беларусь до 2035 года. Ею определена</w:t>
      </w:r>
      <w:r w:rsidR="002D4E24" w:rsidRPr="00B43F9D">
        <w:rPr>
          <w:color w:val="000000"/>
          <w:sz w:val="28"/>
          <w:szCs w:val="28"/>
        </w:rPr>
        <w:t xml:space="preserve"> н</w:t>
      </w:r>
      <w:r w:rsidR="002D4E24">
        <w:rPr>
          <w:color w:val="000000"/>
          <w:sz w:val="28"/>
          <w:szCs w:val="28"/>
        </w:rPr>
        <w:t>ациональная модель, являющейся подс</w:t>
      </w:r>
      <w:r w:rsidR="002D4E24" w:rsidRPr="00B43F9D">
        <w:rPr>
          <w:color w:val="000000"/>
          <w:sz w:val="28"/>
          <w:szCs w:val="28"/>
        </w:rPr>
        <w:t>истемой глобальной системы</w:t>
      </w:r>
      <w:r w:rsidR="002D4E24">
        <w:rPr>
          <w:color w:val="000000"/>
          <w:sz w:val="28"/>
          <w:szCs w:val="28"/>
        </w:rPr>
        <w:t xml:space="preserve"> устойчивого развития и включающей</w:t>
      </w:r>
      <w:r w:rsidR="002D4E24" w:rsidRPr="00B43F9D">
        <w:rPr>
          <w:color w:val="000000"/>
          <w:sz w:val="28"/>
          <w:szCs w:val="28"/>
        </w:rPr>
        <w:t xml:space="preserve"> три взаимо</w:t>
      </w:r>
      <w:r w:rsidR="002D4E24">
        <w:rPr>
          <w:color w:val="000000"/>
          <w:sz w:val="28"/>
          <w:szCs w:val="28"/>
        </w:rPr>
        <w:t>связанных компонента: социальный</w:t>
      </w:r>
      <w:r w:rsidR="002D4E24" w:rsidRPr="00B43F9D">
        <w:rPr>
          <w:color w:val="000000"/>
          <w:sz w:val="28"/>
          <w:szCs w:val="28"/>
        </w:rPr>
        <w:t>, экономически</w:t>
      </w:r>
      <w:r w:rsidR="002D4E24">
        <w:rPr>
          <w:color w:val="000000"/>
          <w:sz w:val="28"/>
          <w:szCs w:val="28"/>
        </w:rPr>
        <w:t>й и экологический.</w:t>
      </w:r>
    </w:p>
    <w:p w:rsidR="002D4E24" w:rsidRDefault="005B2FA4" w:rsidP="002D4E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435">
        <w:rPr>
          <w:color w:val="000000"/>
          <w:sz w:val="28"/>
          <w:szCs w:val="28"/>
        </w:rPr>
        <w:t>Модель устойчивого развития охотничьего хозяйства</w:t>
      </w:r>
      <w:r w:rsidRPr="005B2FA4">
        <w:rPr>
          <w:color w:val="000000"/>
          <w:sz w:val="28"/>
          <w:szCs w:val="28"/>
        </w:rPr>
        <w:t xml:space="preserve"> – это конструируемая </w:t>
      </w:r>
      <w:proofErr w:type="spellStart"/>
      <w:r w:rsidRPr="005B2FA4">
        <w:rPr>
          <w:color w:val="000000"/>
          <w:sz w:val="28"/>
          <w:szCs w:val="28"/>
        </w:rPr>
        <w:t>социо</w:t>
      </w:r>
      <w:proofErr w:type="spellEnd"/>
      <w:r w:rsidRPr="005B2FA4">
        <w:rPr>
          <w:color w:val="000000"/>
          <w:sz w:val="28"/>
          <w:szCs w:val="28"/>
        </w:rPr>
        <w:t>-эколого-экономическая система, выражающая специфические отношения человека и дикой природы и обеспечивающая разрешение постоянно возникающих противоречий в данной сфере.</w:t>
      </w:r>
      <w:r w:rsidR="00E2715C">
        <w:rPr>
          <w:color w:val="000000"/>
          <w:sz w:val="28"/>
          <w:szCs w:val="28"/>
        </w:rPr>
        <w:t xml:space="preserve"> </w:t>
      </w:r>
      <w:r w:rsidR="009F466F">
        <w:rPr>
          <w:color w:val="000000" w:themeColor="text1"/>
          <w:sz w:val="28"/>
          <w:szCs w:val="28"/>
        </w:rPr>
        <w:t>Е</w:t>
      </w:r>
      <w:r w:rsidR="005270C1">
        <w:rPr>
          <w:color w:val="000000" w:themeColor="text1"/>
          <w:sz w:val="28"/>
          <w:szCs w:val="28"/>
        </w:rPr>
        <w:t xml:space="preserve">е </w:t>
      </w:r>
      <w:r w:rsidR="002D4E24" w:rsidRPr="005B2FA4">
        <w:rPr>
          <w:color w:val="000000" w:themeColor="text1"/>
          <w:sz w:val="28"/>
          <w:szCs w:val="28"/>
        </w:rPr>
        <w:t>построение не исходит из текущих проблем охотничьего хозяйства (их решения обязательны, но не определяют суть движения), а выража</w:t>
      </w:r>
      <w:r w:rsidR="0021520C">
        <w:rPr>
          <w:color w:val="000000" w:themeColor="text1"/>
          <w:sz w:val="28"/>
          <w:szCs w:val="28"/>
        </w:rPr>
        <w:t>е</w:t>
      </w:r>
      <w:r w:rsidR="002D4E24" w:rsidRPr="005B2FA4">
        <w:rPr>
          <w:color w:val="000000" w:themeColor="text1"/>
          <w:sz w:val="28"/>
          <w:szCs w:val="28"/>
        </w:rPr>
        <w:t xml:space="preserve">т идеологию и основополагающие ценности </w:t>
      </w:r>
      <w:r w:rsidR="0021520C">
        <w:rPr>
          <w:color w:val="000000" w:themeColor="text1"/>
          <w:sz w:val="28"/>
          <w:szCs w:val="28"/>
        </w:rPr>
        <w:t xml:space="preserve">будущего </w:t>
      </w:r>
      <w:r w:rsidR="002D4E24" w:rsidRPr="005B2FA4">
        <w:rPr>
          <w:color w:val="000000" w:themeColor="text1"/>
          <w:sz w:val="28"/>
          <w:szCs w:val="28"/>
        </w:rPr>
        <w:t>развития.</w:t>
      </w:r>
      <w:r w:rsidR="002D4E24">
        <w:rPr>
          <w:color w:val="000000" w:themeColor="text1"/>
          <w:sz w:val="28"/>
          <w:szCs w:val="28"/>
        </w:rPr>
        <w:t xml:space="preserve"> Последние</w:t>
      </w:r>
      <w:r w:rsidR="002D4E24" w:rsidRPr="005B2FA4">
        <w:rPr>
          <w:color w:val="000000" w:themeColor="text1"/>
          <w:sz w:val="28"/>
          <w:szCs w:val="28"/>
        </w:rPr>
        <w:t xml:space="preserve"> восходят к потребностям человека, его духовного мира, но с учетом материального достатка и достойного уровня благосо</w:t>
      </w:r>
      <w:r w:rsidR="00E2715C">
        <w:rPr>
          <w:color w:val="000000" w:themeColor="text1"/>
          <w:sz w:val="28"/>
          <w:szCs w:val="28"/>
        </w:rPr>
        <w:t>стояния каждого члена общества.</w:t>
      </w:r>
    </w:p>
    <w:p w:rsidR="0021520C" w:rsidRPr="00F83283" w:rsidRDefault="0021520C" w:rsidP="002152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83283">
        <w:rPr>
          <w:sz w:val="28"/>
          <w:szCs w:val="28"/>
        </w:rPr>
        <w:t>Социо</w:t>
      </w:r>
      <w:proofErr w:type="spellEnd"/>
      <w:r w:rsidRPr="00F83283">
        <w:rPr>
          <w:sz w:val="28"/>
          <w:szCs w:val="28"/>
        </w:rPr>
        <w:t>-эколого-экономический аспект модели выражает концепция устойчивого развития охотничьего хозяйства, его миссия, цели, задачи.</w:t>
      </w:r>
    </w:p>
    <w:p w:rsidR="00DD0E42" w:rsidRPr="00625768" w:rsidRDefault="00DD0E42" w:rsidP="00DD0E42">
      <w:pPr>
        <w:spacing w:line="360" w:lineRule="auto"/>
        <w:ind w:firstLine="709"/>
        <w:jc w:val="both"/>
        <w:rPr>
          <w:sz w:val="28"/>
          <w:szCs w:val="28"/>
        </w:rPr>
      </w:pPr>
      <w:r w:rsidRPr="00625768">
        <w:rPr>
          <w:sz w:val="28"/>
          <w:szCs w:val="28"/>
        </w:rPr>
        <w:t xml:space="preserve">Миссия устойчивого охотничьего хозяйства – сохранение биоразнообразия дикой природы как элемента национального богатства, повышение культуры охоты, утверждение высокой этики охотника, формирование эколого-организованного общественного сознания и правильных отношений в </w:t>
      </w:r>
      <w:proofErr w:type="spellStart"/>
      <w:r w:rsidRPr="00625768">
        <w:rPr>
          <w:sz w:val="28"/>
          <w:szCs w:val="28"/>
        </w:rPr>
        <w:t>охотпользовании</w:t>
      </w:r>
      <w:proofErr w:type="spellEnd"/>
      <w:r w:rsidRPr="00625768">
        <w:rPr>
          <w:sz w:val="28"/>
          <w:szCs w:val="28"/>
        </w:rPr>
        <w:t xml:space="preserve"> с одновременным укреплением имиджа страны как страны устойчивого развития.</w:t>
      </w:r>
    </w:p>
    <w:p w:rsidR="001A0102" w:rsidRDefault="005B2FA4" w:rsidP="005B2FA4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5B2FA4">
        <w:rPr>
          <w:color w:val="000000"/>
          <w:spacing w:val="-4"/>
          <w:sz w:val="28"/>
          <w:szCs w:val="28"/>
        </w:rPr>
        <w:t xml:space="preserve">Стратегическая цель устойчивого охотничьего хозяйства исходит из баланса экологических и экономических интересов </w:t>
      </w:r>
      <w:proofErr w:type="spellStart"/>
      <w:r w:rsidRPr="005B2FA4">
        <w:rPr>
          <w:color w:val="000000"/>
          <w:spacing w:val="-4"/>
          <w:sz w:val="28"/>
          <w:szCs w:val="28"/>
        </w:rPr>
        <w:t>охотпользования</w:t>
      </w:r>
      <w:proofErr w:type="spellEnd"/>
      <w:r w:rsidRPr="005B2FA4">
        <w:rPr>
          <w:color w:val="000000"/>
          <w:spacing w:val="-4"/>
          <w:sz w:val="28"/>
          <w:szCs w:val="28"/>
        </w:rPr>
        <w:t xml:space="preserve">, его </w:t>
      </w:r>
      <w:proofErr w:type="spellStart"/>
      <w:r w:rsidRPr="005B2FA4">
        <w:rPr>
          <w:color w:val="000000"/>
          <w:spacing w:val="-4"/>
          <w:sz w:val="28"/>
          <w:szCs w:val="28"/>
        </w:rPr>
        <w:t>экологизации</w:t>
      </w:r>
      <w:proofErr w:type="spellEnd"/>
      <w:r w:rsidRPr="005B2FA4">
        <w:rPr>
          <w:color w:val="000000"/>
          <w:spacing w:val="-4"/>
          <w:sz w:val="28"/>
          <w:szCs w:val="28"/>
        </w:rPr>
        <w:t xml:space="preserve"> и повышения доходности, поддержания и восстановления жизнеспособных популяций в условиях перехода национальной экономики к ценностям постиндустриального общества и опережающего инновационного развития сферы услуг.</w:t>
      </w:r>
    </w:p>
    <w:p w:rsidR="005B2FA4" w:rsidRPr="005B2FA4" w:rsidRDefault="005B2FA4" w:rsidP="005B2F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FA4">
        <w:rPr>
          <w:color w:val="000000"/>
          <w:sz w:val="28"/>
          <w:szCs w:val="28"/>
        </w:rPr>
        <w:t>Стратегические задачи устойчивого развития охотничьего хозяйства связаны с его институциональными преобразованиями и формированием адекватного организационно-экономического и нормативного инструментария.</w:t>
      </w:r>
    </w:p>
    <w:p w:rsidR="005B2FA4" w:rsidRPr="005B2FA4" w:rsidRDefault="005D27E4" w:rsidP="005B2F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Перспективная</w:t>
      </w:r>
      <w:r w:rsidR="00BF7EC7">
        <w:rPr>
          <w:sz w:val="28"/>
          <w:szCs w:val="28"/>
        </w:rPr>
        <w:t xml:space="preserve"> м</w:t>
      </w:r>
      <w:r w:rsidR="005B2FA4" w:rsidRPr="005B2FA4">
        <w:rPr>
          <w:sz w:val="28"/>
          <w:szCs w:val="28"/>
        </w:rPr>
        <w:t>одель включает в себя три взаимосвязанных</w:t>
      </w:r>
      <w:r w:rsidR="006B1435">
        <w:rPr>
          <w:sz w:val="28"/>
          <w:szCs w:val="28"/>
        </w:rPr>
        <w:t xml:space="preserve"> блока:</w:t>
      </w:r>
      <w:r w:rsidR="00BF7EC7">
        <w:rPr>
          <w:sz w:val="28"/>
          <w:szCs w:val="28"/>
        </w:rPr>
        <w:t xml:space="preserve"> </w:t>
      </w:r>
      <w:r w:rsidR="009F466F">
        <w:rPr>
          <w:sz w:val="28"/>
          <w:szCs w:val="28"/>
        </w:rPr>
        <w:t>экологический, э</w:t>
      </w:r>
      <w:r w:rsidR="009F466F" w:rsidRPr="005B2FA4">
        <w:rPr>
          <w:sz w:val="28"/>
          <w:szCs w:val="28"/>
        </w:rPr>
        <w:t>кономический</w:t>
      </w:r>
      <w:r w:rsidR="009F466F">
        <w:rPr>
          <w:sz w:val="28"/>
          <w:szCs w:val="28"/>
        </w:rPr>
        <w:t>, с</w:t>
      </w:r>
      <w:r w:rsidR="009F466F" w:rsidRPr="005B2FA4">
        <w:rPr>
          <w:sz w:val="28"/>
          <w:szCs w:val="28"/>
        </w:rPr>
        <w:t>оциальный</w:t>
      </w:r>
      <w:r w:rsidR="009F466F">
        <w:rPr>
          <w:sz w:val="28"/>
          <w:szCs w:val="28"/>
        </w:rPr>
        <w:t>. Э</w:t>
      </w:r>
      <w:r w:rsidR="005B2FA4" w:rsidRPr="005B2FA4">
        <w:rPr>
          <w:sz w:val="28"/>
          <w:szCs w:val="28"/>
        </w:rPr>
        <w:t xml:space="preserve">кологический блок модели предусматривает разработку новых методов </w:t>
      </w:r>
      <w:proofErr w:type="spellStart"/>
      <w:r w:rsidR="005B2FA4" w:rsidRPr="005B2FA4">
        <w:rPr>
          <w:sz w:val="28"/>
          <w:szCs w:val="28"/>
        </w:rPr>
        <w:t>охотпользования</w:t>
      </w:r>
      <w:proofErr w:type="spellEnd"/>
      <w:r w:rsidR="005B2FA4" w:rsidRPr="005B2FA4">
        <w:rPr>
          <w:sz w:val="28"/>
          <w:szCs w:val="28"/>
        </w:rPr>
        <w:t>, гарантир</w:t>
      </w:r>
      <w:r w:rsidR="00230403">
        <w:rPr>
          <w:sz w:val="28"/>
          <w:szCs w:val="28"/>
        </w:rPr>
        <w:t>ующих</w:t>
      </w:r>
      <w:r w:rsidR="005B2FA4" w:rsidRPr="005B2FA4">
        <w:rPr>
          <w:sz w:val="28"/>
          <w:szCs w:val="28"/>
        </w:rPr>
        <w:t xml:space="preserve"> сохранение и увеличение ра</w:t>
      </w:r>
      <w:r w:rsidR="00BF7EC7">
        <w:rPr>
          <w:sz w:val="28"/>
          <w:szCs w:val="28"/>
        </w:rPr>
        <w:t xml:space="preserve">знообразия охотничьих животных; </w:t>
      </w:r>
      <w:r w:rsidR="006B1435">
        <w:rPr>
          <w:sz w:val="28"/>
          <w:szCs w:val="28"/>
        </w:rPr>
        <w:t>э</w:t>
      </w:r>
      <w:r w:rsidR="005B2FA4" w:rsidRPr="005B2FA4">
        <w:rPr>
          <w:sz w:val="28"/>
          <w:szCs w:val="28"/>
        </w:rPr>
        <w:t>кономический блок позволяет</w:t>
      </w:r>
      <w:r w:rsidR="005B2FA4" w:rsidRPr="005B2FA4">
        <w:rPr>
          <w:b/>
        </w:rPr>
        <w:t xml:space="preserve"> </w:t>
      </w:r>
      <w:r w:rsidR="005B2FA4" w:rsidRPr="005B2FA4">
        <w:rPr>
          <w:sz w:val="28"/>
          <w:szCs w:val="28"/>
        </w:rPr>
        <w:t xml:space="preserve">повышать экономическую эффективность и доходность </w:t>
      </w:r>
      <w:proofErr w:type="spellStart"/>
      <w:r w:rsidR="005B2FA4" w:rsidRPr="005B2FA4">
        <w:rPr>
          <w:sz w:val="28"/>
          <w:szCs w:val="28"/>
        </w:rPr>
        <w:t>охотпользования</w:t>
      </w:r>
      <w:proofErr w:type="spellEnd"/>
      <w:r w:rsidR="005B2FA4" w:rsidRPr="005B2FA4">
        <w:rPr>
          <w:sz w:val="28"/>
          <w:szCs w:val="28"/>
        </w:rPr>
        <w:t xml:space="preserve"> за счет сохранения и стимулирования </w:t>
      </w:r>
      <w:r w:rsidR="00BF7EC7">
        <w:rPr>
          <w:sz w:val="28"/>
          <w:szCs w:val="28"/>
        </w:rPr>
        <w:t>нормально</w:t>
      </w:r>
      <w:r w:rsidR="005B2FA4" w:rsidRPr="005B2FA4">
        <w:rPr>
          <w:sz w:val="28"/>
          <w:szCs w:val="28"/>
        </w:rPr>
        <w:t>го состояния популяций диких охотничьих животных, обеспечивать надлежащее использование результатов</w:t>
      </w:r>
      <w:r w:rsidR="006B1435">
        <w:rPr>
          <w:sz w:val="28"/>
          <w:szCs w:val="28"/>
        </w:rPr>
        <w:t xml:space="preserve"> добывания, минимизации потерь;</w:t>
      </w:r>
      <w:r w:rsidR="00BF7EC7">
        <w:rPr>
          <w:sz w:val="28"/>
          <w:szCs w:val="28"/>
        </w:rPr>
        <w:t xml:space="preserve"> </w:t>
      </w:r>
      <w:r w:rsidR="006B1435">
        <w:rPr>
          <w:sz w:val="28"/>
          <w:szCs w:val="28"/>
        </w:rPr>
        <w:t>с</w:t>
      </w:r>
      <w:r w:rsidR="005B2FA4" w:rsidRPr="005B2FA4">
        <w:rPr>
          <w:sz w:val="28"/>
          <w:szCs w:val="28"/>
        </w:rPr>
        <w:t xml:space="preserve">оциальный блок содержит в себе стратегию и тактику учета интересов всех групп охотников в использовании территорий, широкой поддержки охоты населением, наличия у </w:t>
      </w:r>
      <w:proofErr w:type="spellStart"/>
      <w:r w:rsidR="005B2FA4" w:rsidRPr="005B2FA4">
        <w:rPr>
          <w:sz w:val="28"/>
          <w:szCs w:val="28"/>
        </w:rPr>
        <w:t>охотпользователей</w:t>
      </w:r>
      <w:proofErr w:type="spellEnd"/>
      <w:r w:rsidR="005B2FA4" w:rsidRPr="005B2FA4">
        <w:rPr>
          <w:sz w:val="28"/>
          <w:szCs w:val="28"/>
        </w:rPr>
        <w:t xml:space="preserve"> желания и цели обеспечения занятости местного населения, сохранения охотничьих традиций.</w:t>
      </w:r>
    </w:p>
    <w:p w:rsidR="00483FE5" w:rsidRDefault="00483FE5" w:rsidP="00483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Интегральную роль в инструментарии устойчивого развития играет эффективность ведения охотничьего хозяйства. Для </w:t>
      </w:r>
      <w:r w:rsidR="00F83283">
        <w:rPr>
          <w:sz w:val="28"/>
          <w:szCs w:val="28"/>
        </w:rPr>
        <w:t xml:space="preserve">ее </w:t>
      </w:r>
      <w:r>
        <w:rPr>
          <w:sz w:val="28"/>
          <w:szCs w:val="28"/>
        </w:rPr>
        <w:t>измерения предлагается методический подход, основанный на э</w:t>
      </w:r>
      <w:r w:rsidRPr="0055491D">
        <w:rPr>
          <w:sz w:val="28"/>
          <w:szCs w:val="28"/>
        </w:rPr>
        <w:t>колого</w:t>
      </w:r>
      <w:r>
        <w:rPr>
          <w:sz w:val="28"/>
          <w:szCs w:val="28"/>
        </w:rPr>
        <w:t>-</w:t>
      </w:r>
      <w:r w:rsidRPr="0055491D">
        <w:rPr>
          <w:sz w:val="28"/>
          <w:szCs w:val="28"/>
        </w:rPr>
        <w:t>экономической оценке эффективности ведения охотничьего хозяйства;</w:t>
      </w:r>
      <w:r w:rsidR="00F83283">
        <w:rPr>
          <w:sz w:val="28"/>
          <w:szCs w:val="28"/>
        </w:rPr>
        <w:t xml:space="preserve"> </w:t>
      </w:r>
      <w:proofErr w:type="spellStart"/>
      <w:r w:rsidRPr="0055491D">
        <w:rPr>
          <w:sz w:val="28"/>
          <w:szCs w:val="28"/>
        </w:rPr>
        <w:t>охотхозяйственной</w:t>
      </w:r>
      <w:proofErr w:type="spellEnd"/>
      <w:r w:rsidRPr="0055491D">
        <w:rPr>
          <w:sz w:val="28"/>
          <w:szCs w:val="28"/>
        </w:rPr>
        <w:t xml:space="preserve"> деятельности с учетом вероятности нерациональных потерь;</w:t>
      </w:r>
      <w:r>
        <w:rPr>
          <w:sz w:val="28"/>
          <w:szCs w:val="28"/>
        </w:rPr>
        <w:t xml:space="preserve"> э</w:t>
      </w:r>
      <w:r w:rsidRPr="0055491D">
        <w:rPr>
          <w:sz w:val="28"/>
          <w:szCs w:val="28"/>
        </w:rPr>
        <w:t>ффективности реализации программных целей развития охотничьего хозяйства</w:t>
      </w:r>
      <w:r>
        <w:rPr>
          <w:sz w:val="28"/>
          <w:szCs w:val="28"/>
        </w:rPr>
        <w:t xml:space="preserve"> </w:t>
      </w:r>
      <w:r w:rsidRPr="00483FE5">
        <w:rPr>
          <w:sz w:val="28"/>
          <w:szCs w:val="28"/>
        </w:rPr>
        <w:t>[</w:t>
      </w:r>
      <w:r w:rsidR="009F466F">
        <w:rPr>
          <w:sz w:val="28"/>
          <w:szCs w:val="28"/>
        </w:rPr>
        <w:t>2</w:t>
      </w:r>
      <w:r w:rsidRPr="00483FE5">
        <w:rPr>
          <w:sz w:val="28"/>
          <w:szCs w:val="28"/>
        </w:rPr>
        <w:t>]</w:t>
      </w:r>
      <w:r w:rsidRPr="0055491D">
        <w:rPr>
          <w:sz w:val="28"/>
          <w:szCs w:val="28"/>
        </w:rPr>
        <w:t>.</w:t>
      </w:r>
    </w:p>
    <w:p w:rsidR="005D27E4" w:rsidRPr="0055491D" w:rsidRDefault="00F83283" w:rsidP="00483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D27E4" w:rsidRPr="001D351F">
        <w:rPr>
          <w:color w:val="000000"/>
          <w:sz w:val="28"/>
          <w:szCs w:val="28"/>
        </w:rPr>
        <w:t xml:space="preserve">вижение к </w:t>
      </w:r>
      <w:r w:rsidR="002D4E24">
        <w:rPr>
          <w:color w:val="000000"/>
          <w:sz w:val="28"/>
          <w:szCs w:val="28"/>
        </w:rPr>
        <w:t>тесно</w:t>
      </w:r>
      <w:r w:rsidR="005D27E4" w:rsidRPr="001D351F">
        <w:rPr>
          <w:color w:val="000000"/>
          <w:sz w:val="28"/>
          <w:szCs w:val="28"/>
        </w:rPr>
        <w:t xml:space="preserve">му взаимодействию человека и </w:t>
      </w:r>
      <w:proofErr w:type="gramStart"/>
      <w:r w:rsidR="005D27E4" w:rsidRPr="001D351F">
        <w:rPr>
          <w:color w:val="000000"/>
          <w:sz w:val="28"/>
          <w:szCs w:val="28"/>
        </w:rPr>
        <w:t>дикой природы с помощью норм</w:t>
      </w:r>
      <w:proofErr w:type="gramEnd"/>
      <w:r w:rsidR="005D27E4" w:rsidRPr="001D351F">
        <w:rPr>
          <w:color w:val="000000"/>
          <w:sz w:val="28"/>
          <w:szCs w:val="28"/>
        </w:rPr>
        <w:t xml:space="preserve"> и правил устойчивого </w:t>
      </w:r>
      <w:proofErr w:type="spellStart"/>
      <w:r w:rsidR="005D27E4" w:rsidRPr="001D351F">
        <w:rPr>
          <w:color w:val="000000"/>
          <w:sz w:val="28"/>
          <w:szCs w:val="28"/>
        </w:rPr>
        <w:t>охотпользования</w:t>
      </w:r>
      <w:proofErr w:type="spellEnd"/>
      <w:r w:rsidR="005D27E4" w:rsidRPr="001D351F">
        <w:rPr>
          <w:color w:val="000000"/>
          <w:sz w:val="28"/>
          <w:szCs w:val="28"/>
        </w:rPr>
        <w:t>, адекватной организационной структуры управления и системы мотивационных отношений, основанных на инструментарии экономических интересов</w:t>
      </w:r>
      <w:r w:rsidR="00230403">
        <w:rPr>
          <w:color w:val="000000"/>
          <w:sz w:val="28"/>
          <w:szCs w:val="28"/>
        </w:rPr>
        <w:t>,</w:t>
      </w:r>
      <w:r w:rsidR="005D27E4" w:rsidRPr="001D351F">
        <w:rPr>
          <w:color w:val="000000"/>
          <w:sz w:val="28"/>
          <w:szCs w:val="28"/>
        </w:rPr>
        <w:t xml:space="preserve"> есть суть предлагаемой </w:t>
      </w:r>
      <w:r w:rsidR="002D4E24">
        <w:rPr>
          <w:color w:val="000000"/>
          <w:sz w:val="28"/>
          <w:szCs w:val="28"/>
        </w:rPr>
        <w:t>модели</w:t>
      </w:r>
      <w:r w:rsidR="005D27E4" w:rsidRPr="001D351F">
        <w:rPr>
          <w:color w:val="000000"/>
          <w:sz w:val="28"/>
          <w:szCs w:val="28"/>
        </w:rPr>
        <w:t xml:space="preserve"> устойчивого развития охотничьего хозяйства</w:t>
      </w:r>
      <w:r w:rsidR="009D0D91">
        <w:rPr>
          <w:color w:val="000000"/>
          <w:sz w:val="28"/>
          <w:szCs w:val="28"/>
        </w:rPr>
        <w:t xml:space="preserve">, </w:t>
      </w:r>
      <w:r w:rsidR="005D27E4" w:rsidRPr="001D351F">
        <w:rPr>
          <w:color w:val="000000"/>
          <w:sz w:val="28"/>
          <w:szCs w:val="28"/>
        </w:rPr>
        <w:t>в которой в отличие от других предложений стратегического характера акцент делается на культурологические</w:t>
      </w:r>
      <w:r w:rsidR="009D0D91">
        <w:rPr>
          <w:color w:val="000000"/>
          <w:sz w:val="28"/>
          <w:szCs w:val="28"/>
        </w:rPr>
        <w:t xml:space="preserve">, </w:t>
      </w:r>
      <w:r w:rsidR="005D27E4" w:rsidRPr="001D351F">
        <w:rPr>
          <w:color w:val="000000"/>
          <w:sz w:val="28"/>
          <w:szCs w:val="28"/>
        </w:rPr>
        <w:t>в т</w:t>
      </w:r>
      <w:r w:rsidR="009D0D91">
        <w:rPr>
          <w:color w:val="000000"/>
          <w:sz w:val="28"/>
          <w:szCs w:val="28"/>
        </w:rPr>
        <w:t xml:space="preserve">ом </w:t>
      </w:r>
      <w:r w:rsidR="005D27E4" w:rsidRPr="001D351F">
        <w:rPr>
          <w:color w:val="000000"/>
          <w:sz w:val="28"/>
          <w:szCs w:val="28"/>
        </w:rPr>
        <w:t>ч</w:t>
      </w:r>
      <w:r w:rsidR="009D0D91">
        <w:rPr>
          <w:color w:val="000000"/>
          <w:sz w:val="28"/>
          <w:szCs w:val="28"/>
        </w:rPr>
        <w:t>исле</w:t>
      </w:r>
      <w:r w:rsidR="005D27E4" w:rsidRPr="001D351F">
        <w:rPr>
          <w:color w:val="000000"/>
          <w:sz w:val="28"/>
          <w:szCs w:val="28"/>
        </w:rPr>
        <w:t xml:space="preserve"> институциональные истоки решения проблем</w:t>
      </w:r>
      <w:r w:rsidR="005D27E4">
        <w:rPr>
          <w:color w:val="000000"/>
          <w:sz w:val="28"/>
          <w:szCs w:val="28"/>
        </w:rPr>
        <w:t>.</w:t>
      </w:r>
    </w:p>
    <w:p w:rsidR="000C6B84" w:rsidRDefault="000C6B84" w:rsidP="000C6B84">
      <w:pPr>
        <w:jc w:val="center"/>
        <w:rPr>
          <w:bCs/>
        </w:rPr>
      </w:pPr>
      <w:r w:rsidRPr="000C6B84">
        <w:rPr>
          <w:bCs/>
        </w:rPr>
        <w:t>Список цитируемых источников</w:t>
      </w:r>
    </w:p>
    <w:p w:rsidR="00B638AB" w:rsidRDefault="00B638AB" w:rsidP="00B638AB">
      <w:pPr>
        <w:widowControl w:val="0"/>
        <w:numPr>
          <w:ilvl w:val="0"/>
          <w:numId w:val="3"/>
        </w:numPr>
        <w:shd w:val="clear" w:color="auto" w:fill="FFFFFF"/>
        <w:tabs>
          <w:tab w:val="num" w:pos="-567"/>
          <w:tab w:val="num" w:pos="0"/>
          <w:tab w:val="num" w:pos="284"/>
          <w:tab w:val="left" w:pos="1276"/>
        </w:tabs>
        <w:spacing w:line="360" w:lineRule="auto"/>
        <w:ind w:left="0" w:firstLine="709"/>
        <w:jc w:val="both"/>
        <w:rPr>
          <w:rFonts w:eastAsiaTheme="minorHAnsi"/>
          <w:color w:val="000000" w:themeColor="text1"/>
          <w:w w:val="102"/>
          <w:lang w:eastAsia="en-US"/>
        </w:rPr>
      </w:pPr>
      <w:r>
        <w:rPr>
          <w:rFonts w:eastAsiaTheme="minorHAnsi"/>
          <w:color w:val="000000" w:themeColor="text1"/>
          <w:w w:val="102"/>
          <w:lang w:eastAsia="en-US"/>
        </w:rPr>
        <w:t xml:space="preserve">Лесное управление / А.В. Неверов и </w:t>
      </w:r>
      <w:proofErr w:type="gramStart"/>
      <w:r w:rsidRPr="00B638AB">
        <w:rPr>
          <w:rFonts w:eastAsiaTheme="minorHAnsi"/>
          <w:color w:val="000000" w:themeColor="text1"/>
          <w:w w:val="102"/>
          <w:lang w:eastAsia="en-US"/>
        </w:rPr>
        <w:t>[</w:t>
      </w:r>
      <w:proofErr w:type="gramEnd"/>
      <w:r>
        <w:rPr>
          <w:rFonts w:eastAsiaTheme="minorHAnsi"/>
          <w:color w:val="000000" w:themeColor="text1"/>
          <w:w w:val="102"/>
          <w:lang w:eastAsia="en-US"/>
        </w:rPr>
        <w:t>и др.</w:t>
      </w:r>
      <w:r w:rsidRPr="00B638AB">
        <w:rPr>
          <w:rFonts w:eastAsiaTheme="minorHAnsi"/>
          <w:color w:val="000000" w:themeColor="text1"/>
          <w:w w:val="102"/>
          <w:lang w:eastAsia="en-US"/>
        </w:rPr>
        <w:t>]</w:t>
      </w:r>
      <w:r>
        <w:rPr>
          <w:rFonts w:eastAsiaTheme="minorHAnsi"/>
          <w:color w:val="000000" w:themeColor="text1"/>
          <w:w w:val="102"/>
          <w:lang w:eastAsia="en-US"/>
        </w:rPr>
        <w:t xml:space="preserve">; под общ. ред. А.В. Неверова. – Минск: </w:t>
      </w:r>
      <w:proofErr w:type="spellStart"/>
      <w:r>
        <w:rPr>
          <w:rFonts w:eastAsiaTheme="minorHAnsi"/>
          <w:color w:val="000000" w:themeColor="text1"/>
          <w:w w:val="102"/>
          <w:lang w:eastAsia="en-US"/>
        </w:rPr>
        <w:t>пачатковая</w:t>
      </w:r>
      <w:proofErr w:type="spellEnd"/>
      <w:r>
        <w:rPr>
          <w:rFonts w:eastAsiaTheme="minorHAnsi"/>
          <w:color w:val="000000" w:themeColor="text1"/>
          <w:w w:val="102"/>
          <w:lang w:eastAsia="en-US"/>
        </w:rPr>
        <w:t xml:space="preserve"> школа, 2014. – 400 с.</w:t>
      </w:r>
    </w:p>
    <w:p w:rsidR="00483FE5" w:rsidRPr="0021520C" w:rsidRDefault="00483FE5" w:rsidP="00483FE5">
      <w:pPr>
        <w:pStyle w:val="a6"/>
        <w:numPr>
          <w:ilvl w:val="0"/>
          <w:numId w:val="3"/>
        </w:numPr>
        <w:shd w:val="clear" w:color="auto" w:fill="FFFFFF"/>
        <w:tabs>
          <w:tab w:val="num" w:pos="-567"/>
          <w:tab w:val="num" w:pos="0"/>
          <w:tab w:val="num" w:pos="284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483FE5">
        <w:rPr>
          <w:rFonts w:ascii="Times New Roman" w:eastAsia="Calibri" w:hAnsi="Times New Roman" w:cs="Times New Roman"/>
          <w:lang w:eastAsia="en-US"/>
        </w:rPr>
        <w:t xml:space="preserve">Неверов, А.В. Концептуальные подходы к </w:t>
      </w:r>
      <w:proofErr w:type="spellStart"/>
      <w:r w:rsidRPr="00483FE5">
        <w:rPr>
          <w:rFonts w:ascii="Times New Roman" w:hAnsi="Times New Roman" w:cs="Times New Roman"/>
        </w:rPr>
        <w:t>эколого</w:t>
      </w:r>
      <w:proofErr w:type="spellEnd"/>
      <w:r w:rsidRPr="00483FE5">
        <w:rPr>
          <w:rFonts w:ascii="Times New Roman" w:hAnsi="Times New Roman" w:cs="Times New Roman"/>
        </w:rPr>
        <w:t>–экономической оценке эффективности устойчивого развития охотничьего хозяйства Республики Беларусь</w:t>
      </w:r>
      <w:r w:rsidR="00F514E6">
        <w:rPr>
          <w:rFonts w:ascii="Times New Roman" w:eastAsiaTheme="minorHAnsi" w:hAnsi="Times New Roman" w:cs="Times New Roman"/>
          <w:lang w:eastAsia="en-US"/>
        </w:rPr>
        <w:t xml:space="preserve"> /А.В.</w:t>
      </w:r>
      <w:r w:rsidRPr="00483FE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83FE5">
        <w:rPr>
          <w:rFonts w:ascii="Times New Roman" w:eastAsia="Calibri" w:hAnsi="Times New Roman" w:cs="Times New Roman"/>
          <w:lang w:eastAsia="en-US"/>
        </w:rPr>
        <w:t>Неверов</w:t>
      </w:r>
      <w:r w:rsidR="00F514E6">
        <w:rPr>
          <w:rFonts w:ascii="Times New Roman" w:eastAsia="Calibri" w:hAnsi="Times New Roman" w:cs="Times New Roman"/>
          <w:lang w:eastAsia="en-US"/>
        </w:rPr>
        <w:t xml:space="preserve">, О.В. </w:t>
      </w:r>
      <w:proofErr w:type="spellStart"/>
      <w:r w:rsidRPr="00483FE5">
        <w:rPr>
          <w:rFonts w:ascii="Times New Roman" w:eastAsia="Calibri" w:hAnsi="Times New Roman" w:cs="Times New Roman"/>
          <w:lang w:eastAsia="en-US"/>
        </w:rPr>
        <w:t>Верниковская</w:t>
      </w:r>
      <w:proofErr w:type="spellEnd"/>
      <w:r w:rsidR="00F514E6">
        <w:rPr>
          <w:rFonts w:ascii="Times New Roman" w:eastAsia="Calibri" w:hAnsi="Times New Roman" w:cs="Times New Roman"/>
          <w:lang w:eastAsia="en-US"/>
        </w:rPr>
        <w:t xml:space="preserve">, Н.Т. </w:t>
      </w:r>
      <w:r w:rsidRPr="00483FE5">
        <w:rPr>
          <w:rFonts w:ascii="Times New Roman" w:eastAsia="Calibri" w:hAnsi="Times New Roman" w:cs="Times New Roman"/>
          <w:lang w:eastAsia="en-US"/>
        </w:rPr>
        <w:t xml:space="preserve">Юшкевич, </w:t>
      </w:r>
      <w:r w:rsidR="00F514E6">
        <w:rPr>
          <w:rFonts w:ascii="Times New Roman" w:eastAsia="Calibri" w:hAnsi="Times New Roman" w:cs="Times New Roman"/>
          <w:lang w:eastAsia="en-US"/>
        </w:rPr>
        <w:t xml:space="preserve">В.А. </w:t>
      </w:r>
      <w:r w:rsidRPr="00483FE5">
        <w:rPr>
          <w:rFonts w:ascii="Times New Roman" w:eastAsia="Calibri" w:hAnsi="Times New Roman" w:cs="Times New Roman"/>
          <w:lang w:eastAsia="en-US"/>
        </w:rPr>
        <w:t>Марчук</w:t>
      </w:r>
      <w:r w:rsidR="00F514E6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Pr="00BF7EC7">
        <w:rPr>
          <w:rFonts w:ascii="Times New Roman" w:eastAsia="Calibri" w:hAnsi="Times New Roman" w:cs="Times New Roman"/>
          <w:color w:val="auto"/>
          <w:lang w:eastAsia="en-US"/>
        </w:rPr>
        <w:t xml:space="preserve">// Проблемы и перспективы развития научно-технологического пространства: материалы III </w:t>
      </w:r>
      <w:proofErr w:type="spellStart"/>
      <w:r w:rsidRPr="00BF7EC7">
        <w:rPr>
          <w:rFonts w:ascii="Times New Roman" w:eastAsia="Calibri" w:hAnsi="Times New Roman" w:cs="Times New Roman"/>
          <w:color w:val="auto"/>
          <w:lang w:eastAsia="en-US"/>
        </w:rPr>
        <w:t>Междунар</w:t>
      </w:r>
      <w:proofErr w:type="spellEnd"/>
      <w:r w:rsidRPr="00BF7EC7">
        <w:rPr>
          <w:rFonts w:ascii="Times New Roman" w:eastAsia="Calibri" w:hAnsi="Times New Roman" w:cs="Times New Roman"/>
          <w:color w:val="auto"/>
          <w:lang w:eastAsia="en-US"/>
        </w:rPr>
        <w:t>. науч.-</w:t>
      </w:r>
      <w:proofErr w:type="spellStart"/>
      <w:r w:rsidRPr="00BF7EC7">
        <w:rPr>
          <w:rFonts w:ascii="Times New Roman" w:eastAsia="Calibri" w:hAnsi="Times New Roman" w:cs="Times New Roman"/>
          <w:color w:val="auto"/>
          <w:lang w:eastAsia="en-US"/>
        </w:rPr>
        <w:t>практ</w:t>
      </w:r>
      <w:proofErr w:type="spellEnd"/>
      <w:r w:rsidRPr="00BF7EC7">
        <w:rPr>
          <w:rFonts w:ascii="Times New Roman" w:eastAsia="Calibri" w:hAnsi="Times New Roman" w:cs="Times New Roman"/>
          <w:color w:val="auto"/>
          <w:lang w:eastAsia="en-US"/>
        </w:rPr>
        <w:t>. интернет-</w:t>
      </w:r>
      <w:proofErr w:type="spellStart"/>
      <w:r w:rsidRPr="00BF7EC7">
        <w:rPr>
          <w:rFonts w:ascii="Times New Roman" w:eastAsia="Calibri" w:hAnsi="Times New Roman" w:cs="Times New Roman"/>
          <w:color w:val="auto"/>
          <w:lang w:eastAsia="en-US"/>
        </w:rPr>
        <w:t>конф</w:t>
      </w:r>
      <w:proofErr w:type="spellEnd"/>
      <w:r w:rsidRPr="00BF7EC7">
        <w:rPr>
          <w:rFonts w:ascii="Times New Roman" w:eastAsia="Calibri" w:hAnsi="Times New Roman" w:cs="Times New Roman"/>
          <w:color w:val="auto"/>
          <w:lang w:eastAsia="en-US"/>
        </w:rPr>
        <w:t xml:space="preserve">., </w:t>
      </w:r>
      <w:r w:rsidRPr="00BF7EC7">
        <w:rPr>
          <w:rFonts w:ascii="Times New Roman" w:eastAsia="Courier New" w:hAnsi="Times New Roman" w:cs="Times New Roman"/>
          <w:color w:val="auto"/>
        </w:rPr>
        <w:t xml:space="preserve">г. Вологда, 24–28 июня 2019 г.: в 2-х частях. – Ч. </w:t>
      </w:r>
      <w:r w:rsidRPr="00BF7EC7">
        <w:rPr>
          <w:rFonts w:ascii="Times New Roman" w:eastAsia="Courier New" w:hAnsi="Times New Roman" w:cs="Times New Roman"/>
          <w:color w:val="auto"/>
          <w:lang w:val="en-US"/>
        </w:rPr>
        <w:t>I</w:t>
      </w:r>
      <w:r w:rsidRPr="00BF7EC7">
        <w:rPr>
          <w:rFonts w:ascii="Times New Roman" w:eastAsia="Courier New" w:hAnsi="Times New Roman" w:cs="Times New Roman"/>
          <w:color w:val="auto"/>
        </w:rPr>
        <w:t>. ‒ Вологда: ФГБУН ВолНЦ РАН, 2019. – С. 61 – 66.</w:t>
      </w:r>
    </w:p>
    <w:sectPr w:rsidR="00483FE5" w:rsidRPr="0021520C" w:rsidSect="006B14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BA" w:rsidRDefault="00142EBA" w:rsidP="00D353E5">
      <w:r>
        <w:separator/>
      </w:r>
    </w:p>
  </w:endnote>
  <w:endnote w:type="continuationSeparator" w:id="0">
    <w:p w:rsidR="00142EBA" w:rsidRDefault="00142EBA" w:rsidP="00D3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BA" w:rsidRDefault="00142EBA" w:rsidP="00D353E5">
      <w:r>
        <w:separator/>
      </w:r>
    </w:p>
  </w:footnote>
  <w:footnote w:type="continuationSeparator" w:id="0">
    <w:p w:rsidR="00142EBA" w:rsidRDefault="00142EBA" w:rsidP="00D353E5">
      <w:r>
        <w:continuationSeparator/>
      </w:r>
    </w:p>
  </w:footnote>
  <w:footnote w:id="1">
    <w:p w:rsidR="00B30716" w:rsidRPr="00015F12" w:rsidRDefault="00B30716" w:rsidP="00B30716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568">
        <w:rPr>
          <w:rStyle w:val="a5"/>
        </w:rPr>
        <w:footnoteRef/>
      </w:r>
      <w:r w:rsidRPr="00985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5F12">
        <w:rPr>
          <w:rFonts w:ascii="Times New Roman" w:hAnsi="Times New Roman" w:cs="Times New Roman"/>
          <w:sz w:val="24"/>
          <w:szCs w:val="24"/>
        </w:rPr>
        <w:t xml:space="preserve">Работа выполнена при финансовой поддержке РФФИ </w:t>
      </w:r>
      <w:r>
        <w:rPr>
          <w:rFonts w:ascii="Times New Roman" w:hAnsi="Times New Roman" w:cs="Times New Roman"/>
          <w:sz w:val="24"/>
          <w:szCs w:val="24"/>
        </w:rPr>
        <w:t>(проект</w:t>
      </w:r>
      <w:r w:rsidRPr="00015F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Г 18-113</w:t>
      </w:r>
      <w:r w:rsidRPr="00015F12">
        <w:rPr>
          <w:rFonts w:ascii="Times New Roman" w:hAnsi="Times New Roman" w:cs="Times New Roman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591"/>
    <w:multiLevelType w:val="hybridMultilevel"/>
    <w:tmpl w:val="3C8408E2"/>
    <w:lvl w:ilvl="0" w:tplc="2C96D8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C7358C"/>
    <w:multiLevelType w:val="hybridMultilevel"/>
    <w:tmpl w:val="DA1CF984"/>
    <w:lvl w:ilvl="0" w:tplc="01847208">
      <w:start w:val="1"/>
      <w:numFmt w:val="decimal"/>
      <w:suff w:val="space"/>
      <w:lvlText w:val="%1."/>
      <w:lvlJc w:val="left"/>
      <w:pPr>
        <w:ind w:left="1212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ED1956"/>
    <w:multiLevelType w:val="hybridMultilevel"/>
    <w:tmpl w:val="3F54D5D2"/>
    <w:lvl w:ilvl="0" w:tplc="321A78DE">
      <w:start w:val="1"/>
      <w:numFmt w:val="decimal"/>
      <w:suff w:val="space"/>
      <w:lvlText w:val="%1."/>
      <w:lvlJc w:val="left"/>
      <w:pPr>
        <w:ind w:left="1212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0A0762"/>
    <w:multiLevelType w:val="hybridMultilevel"/>
    <w:tmpl w:val="E102AC48"/>
    <w:lvl w:ilvl="0" w:tplc="802A6B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49"/>
    <w:rsid w:val="00011DD0"/>
    <w:rsid w:val="0002399D"/>
    <w:rsid w:val="000268CA"/>
    <w:rsid w:val="00027DB5"/>
    <w:rsid w:val="0003122B"/>
    <w:rsid w:val="00031997"/>
    <w:rsid w:val="00032E99"/>
    <w:rsid w:val="00040441"/>
    <w:rsid w:val="0004645B"/>
    <w:rsid w:val="00054BA5"/>
    <w:rsid w:val="000712CE"/>
    <w:rsid w:val="0007629B"/>
    <w:rsid w:val="00091290"/>
    <w:rsid w:val="00092A40"/>
    <w:rsid w:val="000937C5"/>
    <w:rsid w:val="000C0393"/>
    <w:rsid w:val="000C4243"/>
    <w:rsid w:val="000C6B84"/>
    <w:rsid w:val="000D7801"/>
    <w:rsid w:val="000F0B3C"/>
    <w:rsid w:val="000F6A90"/>
    <w:rsid w:val="00105549"/>
    <w:rsid w:val="0010682A"/>
    <w:rsid w:val="001201EE"/>
    <w:rsid w:val="00123DAF"/>
    <w:rsid w:val="00132EA7"/>
    <w:rsid w:val="00133BBF"/>
    <w:rsid w:val="00142EBA"/>
    <w:rsid w:val="00165E58"/>
    <w:rsid w:val="001961B8"/>
    <w:rsid w:val="001A0102"/>
    <w:rsid w:val="001A6DF9"/>
    <w:rsid w:val="001C47BB"/>
    <w:rsid w:val="001C75A8"/>
    <w:rsid w:val="001E1AB4"/>
    <w:rsid w:val="001E3FC2"/>
    <w:rsid w:val="001E4769"/>
    <w:rsid w:val="001E5F6D"/>
    <w:rsid w:val="001F2D5A"/>
    <w:rsid w:val="0021520C"/>
    <w:rsid w:val="00217D21"/>
    <w:rsid w:val="0022662F"/>
    <w:rsid w:val="00230403"/>
    <w:rsid w:val="00231BA1"/>
    <w:rsid w:val="0025496B"/>
    <w:rsid w:val="00255297"/>
    <w:rsid w:val="00262289"/>
    <w:rsid w:val="002668AF"/>
    <w:rsid w:val="00272183"/>
    <w:rsid w:val="0027311C"/>
    <w:rsid w:val="00281678"/>
    <w:rsid w:val="00284D03"/>
    <w:rsid w:val="002855BD"/>
    <w:rsid w:val="00291350"/>
    <w:rsid w:val="002B1673"/>
    <w:rsid w:val="002C1453"/>
    <w:rsid w:val="002C7144"/>
    <w:rsid w:val="002D1E22"/>
    <w:rsid w:val="002D4E24"/>
    <w:rsid w:val="002F3EFC"/>
    <w:rsid w:val="00305D1A"/>
    <w:rsid w:val="00320C26"/>
    <w:rsid w:val="003367B8"/>
    <w:rsid w:val="00342101"/>
    <w:rsid w:val="00343208"/>
    <w:rsid w:val="00345476"/>
    <w:rsid w:val="003465ED"/>
    <w:rsid w:val="00350A08"/>
    <w:rsid w:val="00354523"/>
    <w:rsid w:val="0038402D"/>
    <w:rsid w:val="00391880"/>
    <w:rsid w:val="00393600"/>
    <w:rsid w:val="00395974"/>
    <w:rsid w:val="003A4D0A"/>
    <w:rsid w:val="003A7F46"/>
    <w:rsid w:val="003B4583"/>
    <w:rsid w:val="003C10EF"/>
    <w:rsid w:val="003C2374"/>
    <w:rsid w:val="003D2E6C"/>
    <w:rsid w:val="003D3149"/>
    <w:rsid w:val="003E3300"/>
    <w:rsid w:val="003E691A"/>
    <w:rsid w:val="003F55A3"/>
    <w:rsid w:val="003F7EF4"/>
    <w:rsid w:val="0040259E"/>
    <w:rsid w:val="00407F8E"/>
    <w:rsid w:val="00414171"/>
    <w:rsid w:val="00430C2C"/>
    <w:rsid w:val="00432E35"/>
    <w:rsid w:val="0043580D"/>
    <w:rsid w:val="0045664E"/>
    <w:rsid w:val="00465585"/>
    <w:rsid w:val="004675BB"/>
    <w:rsid w:val="00483321"/>
    <w:rsid w:val="00483FE5"/>
    <w:rsid w:val="00485B63"/>
    <w:rsid w:val="004A604F"/>
    <w:rsid w:val="004C0BD3"/>
    <w:rsid w:val="004D5C33"/>
    <w:rsid w:val="004F0EE6"/>
    <w:rsid w:val="004F32FC"/>
    <w:rsid w:val="005006D9"/>
    <w:rsid w:val="00511884"/>
    <w:rsid w:val="0052281C"/>
    <w:rsid w:val="005270C1"/>
    <w:rsid w:val="005358BD"/>
    <w:rsid w:val="00552354"/>
    <w:rsid w:val="0055702E"/>
    <w:rsid w:val="00557D87"/>
    <w:rsid w:val="00560A08"/>
    <w:rsid w:val="005A0AD4"/>
    <w:rsid w:val="005B28F9"/>
    <w:rsid w:val="005B2FA4"/>
    <w:rsid w:val="005C5EDF"/>
    <w:rsid w:val="005C7A83"/>
    <w:rsid w:val="005D082F"/>
    <w:rsid w:val="005D27E4"/>
    <w:rsid w:val="005D58C4"/>
    <w:rsid w:val="005F525B"/>
    <w:rsid w:val="005F6386"/>
    <w:rsid w:val="00601876"/>
    <w:rsid w:val="00615C69"/>
    <w:rsid w:val="00616602"/>
    <w:rsid w:val="00625768"/>
    <w:rsid w:val="0065403A"/>
    <w:rsid w:val="006551A1"/>
    <w:rsid w:val="00667147"/>
    <w:rsid w:val="0068319C"/>
    <w:rsid w:val="0068342F"/>
    <w:rsid w:val="006A41DB"/>
    <w:rsid w:val="006A766F"/>
    <w:rsid w:val="006B1435"/>
    <w:rsid w:val="006B6D9B"/>
    <w:rsid w:val="006C1E7C"/>
    <w:rsid w:val="006C73A4"/>
    <w:rsid w:val="006D5B92"/>
    <w:rsid w:val="006F7E4C"/>
    <w:rsid w:val="007302F9"/>
    <w:rsid w:val="00754B70"/>
    <w:rsid w:val="007576A9"/>
    <w:rsid w:val="00765F0E"/>
    <w:rsid w:val="00790F9B"/>
    <w:rsid w:val="00792EA4"/>
    <w:rsid w:val="007957E4"/>
    <w:rsid w:val="007A087D"/>
    <w:rsid w:val="007A72E4"/>
    <w:rsid w:val="007B2FFC"/>
    <w:rsid w:val="007C7D83"/>
    <w:rsid w:val="007D5398"/>
    <w:rsid w:val="007D5F6D"/>
    <w:rsid w:val="007E215C"/>
    <w:rsid w:val="007E5B00"/>
    <w:rsid w:val="008029E6"/>
    <w:rsid w:val="00803FA0"/>
    <w:rsid w:val="00813402"/>
    <w:rsid w:val="00820B03"/>
    <w:rsid w:val="00842ECA"/>
    <w:rsid w:val="00870283"/>
    <w:rsid w:val="00873402"/>
    <w:rsid w:val="00884ED3"/>
    <w:rsid w:val="0089245F"/>
    <w:rsid w:val="008A207F"/>
    <w:rsid w:val="008C5901"/>
    <w:rsid w:val="008D216F"/>
    <w:rsid w:val="008D3058"/>
    <w:rsid w:val="008D6AA4"/>
    <w:rsid w:val="0090681E"/>
    <w:rsid w:val="00912737"/>
    <w:rsid w:val="00912BDB"/>
    <w:rsid w:val="0091344F"/>
    <w:rsid w:val="009172AE"/>
    <w:rsid w:val="00917BD8"/>
    <w:rsid w:val="009228A7"/>
    <w:rsid w:val="0092707F"/>
    <w:rsid w:val="00955F26"/>
    <w:rsid w:val="0097625F"/>
    <w:rsid w:val="009916C5"/>
    <w:rsid w:val="00994792"/>
    <w:rsid w:val="009A283F"/>
    <w:rsid w:val="009B20E2"/>
    <w:rsid w:val="009C1222"/>
    <w:rsid w:val="009C3A94"/>
    <w:rsid w:val="009C5D29"/>
    <w:rsid w:val="009C693A"/>
    <w:rsid w:val="009D0D91"/>
    <w:rsid w:val="009D3E4F"/>
    <w:rsid w:val="009E045C"/>
    <w:rsid w:val="009E09E8"/>
    <w:rsid w:val="009F466F"/>
    <w:rsid w:val="00A01CA8"/>
    <w:rsid w:val="00A01FC4"/>
    <w:rsid w:val="00A0507B"/>
    <w:rsid w:val="00A1363A"/>
    <w:rsid w:val="00A212A1"/>
    <w:rsid w:val="00A21F69"/>
    <w:rsid w:val="00A22AA4"/>
    <w:rsid w:val="00A3176A"/>
    <w:rsid w:val="00A31CE8"/>
    <w:rsid w:val="00A63CD6"/>
    <w:rsid w:val="00A76857"/>
    <w:rsid w:val="00A811B2"/>
    <w:rsid w:val="00A90C81"/>
    <w:rsid w:val="00A964EE"/>
    <w:rsid w:val="00AB6B82"/>
    <w:rsid w:val="00AC51DF"/>
    <w:rsid w:val="00AE0C49"/>
    <w:rsid w:val="00AF3A56"/>
    <w:rsid w:val="00AF7C61"/>
    <w:rsid w:val="00B30716"/>
    <w:rsid w:val="00B30FFB"/>
    <w:rsid w:val="00B32702"/>
    <w:rsid w:val="00B35DC7"/>
    <w:rsid w:val="00B57F1C"/>
    <w:rsid w:val="00B638AB"/>
    <w:rsid w:val="00B673A4"/>
    <w:rsid w:val="00B7094E"/>
    <w:rsid w:val="00B7486B"/>
    <w:rsid w:val="00B76232"/>
    <w:rsid w:val="00B81933"/>
    <w:rsid w:val="00B83402"/>
    <w:rsid w:val="00B935FD"/>
    <w:rsid w:val="00BA3B8C"/>
    <w:rsid w:val="00BD026E"/>
    <w:rsid w:val="00BD1EF1"/>
    <w:rsid w:val="00BE689E"/>
    <w:rsid w:val="00BE6F7F"/>
    <w:rsid w:val="00BF7EC7"/>
    <w:rsid w:val="00C01DA1"/>
    <w:rsid w:val="00C03948"/>
    <w:rsid w:val="00C06489"/>
    <w:rsid w:val="00C21F52"/>
    <w:rsid w:val="00C237AB"/>
    <w:rsid w:val="00C31583"/>
    <w:rsid w:val="00C35D06"/>
    <w:rsid w:val="00C36430"/>
    <w:rsid w:val="00C535D6"/>
    <w:rsid w:val="00C634F9"/>
    <w:rsid w:val="00C641D4"/>
    <w:rsid w:val="00C701DC"/>
    <w:rsid w:val="00C745D2"/>
    <w:rsid w:val="00C7767E"/>
    <w:rsid w:val="00C8347E"/>
    <w:rsid w:val="00CA2269"/>
    <w:rsid w:val="00CB0BE4"/>
    <w:rsid w:val="00CC34C9"/>
    <w:rsid w:val="00CD121F"/>
    <w:rsid w:val="00CD2B91"/>
    <w:rsid w:val="00CD5C61"/>
    <w:rsid w:val="00CE5FEC"/>
    <w:rsid w:val="00CE72E8"/>
    <w:rsid w:val="00CF1690"/>
    <w:rsid w:val="00D23EAD"/>
    <w:rsid w:val="00D343D0"/>
    <w:rsid w:val="00D353E5"/>
    <w:rsid w:val="00D6489B"/>
    <w:rsid w:val="00D64E4D"/>
    <w:rsid w:val="00D7745A"/>
    <w:rsid w:val="00D84A99"/>
    <w:rsid w:val="00D84AA4"/>
    <w:rsid w:val="00D90444"/>
    <w:rsid w:val="00DA6DC3"/>
    <w:rsid w:val="00DB49D7"/>
    <w:rsid w:val="00DC7C93"/>
    <w:rsid w:val="00DD0E42"/>
    <w:rsid w:val="00E025DE"/>
    <w:rsid w:val="00E11120"/>
    <w:rsid w:val="00E1563A"/>
    <w:rsid w:val="00E17BC5"/>
    <w:rsid w:val="00E2715C"/>
    <w:rsid w:val="00E33E84"/>
    <w:rsid w:val="00E563F2"/>
    <w:rsid w:val="00E86C16"/>
    <w:rsid w:val="00E870B9"/>
    <w:rsid w:val="00E87ED4"/>
    <w:rsid w:val="00EA16E5"/>
    <w:rsid w:val="00EA6C95"/>
    <w:rsid w:val="00EC5CC9"/>
    <w:rsid w:val="00EE2709"/>
    <w:rsid w:val="00EE2DE6"/>
    <w:rsid w:val="00EE5655"/>
    <w:rsid w:val="00EE76EF"/>
    <w:rsid w:val="00EF2AE8"/>
    <w:rsid w:val="00EF6490"/>
    <w:rsid w:val="00EF7BFA"/>
    <w:rsid w:val="00F027B3"/>
    <w:rsid w:val="00F02A0B"/>
    <w:rsid w:val="00F10612"/>
    <w:rsid w:val="00F1581F"/>
    <w:rsid w:val="00F2218B"/>
    <w:rsid w:val="00F23530"/>
    <w:rsid w:val="00F467FE"/>
    <w:rsid w:val="00F47890"/>
    <w:rsid w:val="00F514E6"/>
    <w:rsid w:val="00F539B9"/>
    <w:rsid w:val="00F65728"/>
    <w:rsid w:val="00F714E6"/>
    <w:rsid w:val="00F76861"/>
    <w:rsid w:val="00F83283"/>
    <w:rsid w:val="00F86561"/>
    <w:rsid w:val="00FA021C"/>
    <w:rsid w:val="00FA6F55"/>
    <w:rsid w:val="00FB1628"/>
    <w:rsid w:val="00FC583E"/>
    <w:rsid w:val="00FD0327"/>
    <w:rsid w:val="00FD0F82"/>
    <w:rsid w:val="00FE57A2"/>
    <w:rsid w:val="00FF000F"/>
    <w:rsid w:val="00FF1F50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91C08"/>
  <w15:docId w15:val="{49B0C291-11A7-4984-BB53-BBA79C8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05D1A"/>
    <w:rPr>
      <w:sz w:val="26"/>
      <w:szCs w:val="26"/>
    </w:rPr>
  </w:style>
  <w:style w:type="paragraph" w:styleId="a3">
    <w:name w:val="Body Text"/>
    <w:basedOn w:val="a"/>
    <w:link w:val="1"/>
    <w:uiPriority w:val="99"/>
    <w:rsid w:val="00305D1A"/>
    <w:pPr>
      <w:widowControl w:val="0"/>
      <w:spacing w:line="322" w:lineRule="exact"/>
      <w:ind w:hanging="30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rsid w:val="00305D1A"/>
    <w:rPr>
      <w:sz w:val="24"/>
      <w:szCs w:val="24"/>
    </w:rPr>
  </w:style>
  <w:style w:type="character" w:customStyle="1" w:styleId="10">
    <w:name w:val="Основной текст + Полужирный1"/>
    <w:aliases w:val="Курсив1,Интервал 0 pt1"/>
    <w:basedOn w:val="1"/>
    <w:uiPriority w:val="99"/>
    <w:rsid w:val="00842ECA"/>
    <w:rPr>
      <w:b/>
      <w:bCs/>
      <w:i/>
      <w:iCs/>
      <w:spacing w:val="-3"/>
      <w:sz w:val="26"/>
      <w:szCs w:val="26"/>
    </w:rPr>
  </w:style>
  <w:style w:type="character" w:styleId="a5">
    <w:name w:val="footnote reference"/>
    <w:basedOn w:val="a0"/>
    <w:uiPriority w:val="99"/>
    <w:rsid w:val="00D353E5"/>
    <w:rPr>
      <w:vertAlign w:val="superscript"/>
    </w:rPr>
  </w:style>
  <w:style w:type="paragraph" w:styleId="a6">
    <w:name w:val="List Paragraph"/>
    <w:basedOn w:val="a"/>
    <w:uiPriority w:val="34"/>
    <w:qFormat/>
    <w:rsid w:val="00483FE5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7">
    <w:name w:val="footnote text"/>
    <w:basedOn w:val="a"/>
    <w:link w:val="a8"/>
    <w:uiPriority w:val="99"/>
    <w:unhideWhenUsed/>
    <w:rsid w:val="00B30716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3071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2020-09-14T09:57:00Z</dcterms:created>
  <dcterms:modified xsi:type="dcterms:W3CDTF">2020-09-21T11:58:00Z</dcterms:modified>
</cp:coreProperties>
</file>